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sz w:val="40"/>
          <w:szCs w:val="48"/>
        </w:rPr>
        <w:id w:val="165435324"/>
      </w:sdtPr>
      <w:sdtEndPr>
        <w:rPr>
          <w:b w:val="0"/>
          <w:bCs w:val="0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/>
          </w:tblPr>
          <w:tblGrid>
            <w:gridCol w:w="5912"/>
          </w:tblGrid>
          <w:tr w:rsidR="00431ACF" w:rsidRPr="006A3D8B" w:rsidTr="00706CF4">
            <w:sdt>
              <w:sdtPr>
                <w:rPr>
                  <w:rFonts w:asciiTheme="majorHAnsi" w:eastAsiaTheme="majorEastAsia" w:hAnsiTheme="majorHAnsi" w:cstheme="majorBidi"/>
                  <w:b/>
                  <w:bCs/>
                  <w:sz w:val="40"/>
                  <w:szCs w:val="48"/>
                </w:rPr>
                <w:alias w:val="Заголовок"/>
                <w:id w:val="70386419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>
                <w:rPr>
                  <w:rFonts w:ascii="Times New Roman" w:eastAsiaTheme="minorHAnsi" w:hAnsi="Times New Roman" w:cs="Times New Roman"/>
                  <w:b w:val="0"/>
                  <w:bCs w:val="0"/>
                  <w:szCs w:val="22"/>
                </w:rPr>
              </w:sdtEndPr>
              <w:sdtContent>
                <w:tc>
                  <w:tcPr>
                    <w:tcW w:w="5746" w:type="dxa"/>
                  </w:tcPr>
                  <w:p w:rsidR="00431ACF" w:rsidRPr="006A3D8B" w:rsidRDefault="00431ACF" w:rsidP="00431ACF">
                    <w:pPr>
                      <w:spacing w:after="0" w:line="240" w:lineRule="auto"/>
                      <w:jc w:val="both"/>
                      <w:rPr>
                        <w:rFonts w:asciiTheme="majorHAnsi" w:eastAsiaTheme="majorEastAsia" w:hAnsiTheme="majorHAnsi" w:cstheme="majorBidi"/>
                        <w:b/>
                        <w:bCs/>
                        <w:sz w:val="40"/>
                        <w:szCs w:val="48"/>
                      </w:rPr>
                    </w:pPr>
                    <w:r w:rsidRPr="006A3D8B">
                      <w:rPr>
                        <w:rFonts w:ascii="Times New Roman" w:hAnsi="Times New Roman" w:cs="Times New Roman"/>
                        <w:sz w:val="40"/>
                      </w:rPr>
                      <w:t>Применение сетевых и дистанционных технологий</w:t>
                    </w:r>
                  </w:p>
                </w:tc>
              </w:sdtContent>
            </w:sdt>
          </w:tr>
          <w:tr w:rsidR="00431ACF" w:rsidRPr="006A3D8B" w:rsidTr="00706CF4">
            <w:tc>
              <w:tcPr>
                <w:tcW w:w="5746" w:type="dxa"/>
              </w:tcPr>
              <w:p w:rsidR="00431ACF" w:rsidRPr="006A3D8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sz w:val="40"/>
                    <w:szCs w:val="28"/>
                  </w:rPr>
                </w:pPr>
                <w:r w:rsidRPr="006A3D8B">
                  <w:rPr>
                    <w:rFonts w:ascii="Times New Roman" w:hAnsi="Times New Roman" w:cs="Times New Roman"/>
                    <w:sz w:val="40"/>
                  </w:rPr>
                  <w:t>Бакулиной Еленой Владимировной педагогом-психологом ГБС(К)ОУ школы-интерната №1 VI вида г</w:t>
                </w:r>
                <w:proofErr w:type="gramStart"/>
                <w:r w:rsidRPr="006A3D8B">
                  <w:rPr>
                    <w:rFonts w:ascii="Times New Roman" w:hAnsi="Times New Roman" w:cs="Times New Roman"/>
                    <w:sz w:val="40"/>
                  </w:rPr>
                  <w:t>.Е</w:t>
                </w:r>
                <w:proofErr w:type="gramEnd"/>
                <w:r w:rsidRPr="006A3D8B">
                  <w:rPr>
                    <w:rFonts w:ascii="Times New Roman" w:hAnsi="Times New Roman" w:cs="Times New Roman"/>
                    <w:sz w:val="40"/>
                  </w:rPr>
                  <w:t>йска</w:t>
                </w:r>
              </w:p>
            </w:tc>
          </w:tr>
          <w:tr w:rsidR="00431ACF" w:rsidRPr="006A3D8B" w:rsidTr="00706CF4">
            <w:tc>
              <w:tcPr>
                <w:tcW w:w="5746" w:type="dxa"/>
              </w:tcPr>
              <w:p w:rsidR="00431ACF" w:rsidRPr="006A3D8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sz w:val="28"/>
                    <w:szCs w:val="28"/>
                  </w:rPr>
                </w:pPr>
              </w:p>
            </w:tc>
          </w:tr>
          <w:tr w:rsidR="00431ACF" w:rsidRPr="006A3D8B" w:rsidTr="00706CF4">
            <w:tc>
              <w:tcPr>
                <w:tcW w:w="5746" w:type="dxa"/>
              </w:tcPr>
              <w:p w:rsidR="00431ACF" w:rsidRPr="006A3D8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</w:rPr>
                </w:pPr>
              </w:p>
            </w:tc>
          </w:tr>
          <w:tr w:rsidR="00431ACF" w:rsidRPr="006A3D8B" w:rsidTr="00706CF4">
            <w:tc>
              <w:tcPr>
                <w:tcW w:w="5746" w:type="dxa"/>
              </w:tcPr>
              <w:p w:rsidR="00431ACF" w:rsidRPr="006A3D8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</w:rPr>
                </w:pPr>
              </w:p>
            </w:tc>
          </w:tr>
          <w:tr w:rsidR="00431ACF" w:rsidRPr="006A3D8B" w:rsidTr="00706CF4">
            <w:tc>
              <w:tcPr>
                <w:tcW w:w="5746" w:type="dxa"/>
              </w:tcPr>
              <w:p w:rsidR="00431ACF" w:rsidRPr="006A3D8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b/>
                    <w:bCs/>
                  </w:rPr>
                </w:pPr>
              </w:p>
            </w:tc>
          </w:tr>
          <w:tr w:rsidR="00431ACF" w:rsidRPr="006A3D8B" w:rsidTr="00706CF4">
            <w:sdt>
              <w:sdtPr>
                <w:rPr>
                  <w:rFonts w:ascii="Times New Roman" w:hAnsi="Times New Roman" w:cs="Times New Roman"/>
                  <w:sz w:val="28"/>
                </w:rPr>
                <w:alias w:val="Дата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tc>
                  <w:tcPr>
                    <w:tcW w:w="5746" w:type="dxa"/>
                  </w:tcPr>
                  <w:p w:rsidR="00431ACF" w:rsidRPr="006A3D8B" w:rsidRDefault="00431ACF" w:rsidP="00431ACF">
                    <w:pPr>
                      <w:spacing w:after="0" w:line="240" w:lineRule="auto"/>
                      <w:jc w:val="both"/>
                      <w:rPr>
                        <w:rFonts w:eastAsiaTheme="minorEastAsia"/>
                        <w:b/>
                        <w:bCs/>
                      </w:rPr>
                    </w:pPr>
                    <w:r w:rsidRPr="006A3D8B">
                      <w:rPr>
                        <w:rFonts w:ascii="Times New Roman" w:hAnsi="Times New Roman" w:cs="Times New Roman"/>
                        <w:sz w:val="28"/>
                      </w:rPr>
                      <w:t>г</w:t>
                    </w:r>
                    <w:proofErr w:type="gramStart"/>
                    <w:r w:rsidRPr="006A3D8B">
                      <w:rPr>
                        <w:rFonts w:ascii="Times New Roman" w:hAnsi="Times New Roman" w:cs="Times New Roman"/>
                        <w:sz w:val="28"/>
                      </w:rPr>
                      <w:t>.Е</w:t>
                    </w:r>
                    <w:proofErr w:type="gramEnd"/>
                    <w:r w:rsidRPr="006A3D8B">
                      <w:rPr>
                        <w:rFonts w:ascii="Times New Roman" w:hAnsi="Times New Roman" w:cs="Times New Roman"/>
                        <w:sz w:val="28"/>
                      </w:rPr>
                      <w:t>йск 2012г.</w:t>
                    </w:r>
                  </w:p>
                </w:tc>
              </w:sdtContent>
            </w:sdt>
          </w:tr>
          <w:tr w:rsidR="00431ACF" w:rsidRPr="006A3D8B" w:rsidTr="00706CF4">
            <w:tc>
              <w:tcPr>
                <w:tcW w:w="5746" w:type="dxa"/>
              </w:tcPr>
              <w:p w:rsidR="00431ACF" w:rsidRPr="006A3D8B" w:rsidRDefault="00431ACF" w:rsidP="00431ACF">
                <w:pPr>
                  <w:spacing w:after="0" w:line="240" w:lineRule="auto"/>
                  <w:jc w:val="both"/>
                  <w:rPr>
                    <w:rFonts w:eastAsiaTheme="minorEastAsia"/>
                    <w:b/>
                    <w:bCs/>
                  </w:rPr>
                </w:pPr>
              </w:p>
            </w:tc>
          </w:tr>
        </w:tbl>
        <w:p w:rsidR="00431ACF" w:rsidRPr="006A3D8B" w:rsidRDefault="00A34318" w:rsidP="00431ACF">
          <w:pPr>
            <w:jc w:val="both"/>
          </w:pPr>
          <w:r>
            <w:rPr>
              <w:noProof/>
            </w:rPr>
            <w:pict>
              <v:group id="_x0000_s1026" style="position:absolute;left:0;text-align:left;margin-left:2010.3pt;margin-top:0;width:264.55pt;height:690.65pt;z-index:251659264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left:0;text-align:left;margin-left:0;margin-top:0;width:464.8pt;height:380.95pt;z-index:251661312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left:0;text-align:left;margin-left:3050.6pt;margin-top:0;width:332.7pt;height:227.25pt;z-index:251660288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p w:rsidR="00431ACF" w:rsidRPr="006A3D8B" w:rsidRDefault="00431ACF" w:rsidP="00431ACF">
          <w:pPr>
            <w:jc w:val="both"/>
            <w:rPr>
              <w:rFonts w:asciiTheme="majorHAnsi" w:eastAsiaTheme="majorEastAsia" w:hAnsiTheme="majorHAnsi" w:cstheme="majorBidi"/>
            </w:rPr>
          </w:pPr>
          <w:r w:rsidRPr="006A3D8B">
            <w:rPr>
              <w:rFonts w:asciiTheme="majorHAnsi" w:eastAsiaTheme="majorEastAsia" w:hAnsiTheme="majorHAnsi" w:cstheme="majorBidi"/>
            </w:rPr>
            <w:br w:type="page"/>
          </w:r>
        </w:p>
      </w:sdtContent>
    </w:sdt>
    <w:p w:rsidR="00431ACF" w:rsidRPr="006A3D8B" w:rsidRDefault="00431ACF" w:rsidP="00431A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D8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31ACF" w:rsidRPr="006A3D8B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6A3D8B">
        <w:rPr>
          <w:rFonts w:ascii="Times New Roman" w:hAnsi="Times New Roman" w:cs="Times New Roman"/>
          <w:sz w:val="28"/>
          <w:szCs w:val="28"/>
        </w:rPr>
        <w:t>Введение</w:t>
      </w:r>
      <w:r w:rsidR="00652E82">
        <w:rPr>
          <w:rFonts w:ascii="Times New Roman" w:hAnsi="Times New Roman" w:cs="Times New Roman"/>
          <w:sz w:val="28"/>
          <w:szCs w:val="28"/>
        </w:rPr>
        <w:t>……………...………………………………………………………………3</w:t>
      </w:r>
    </w:p>
    <w:p w:rsidR="00431ACF" w:rsidRPr="00180F81" w:rsidRDefault="00431ACF" w:rsidP="00180F81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0F81">
        <w:rPr>
          <w:rFonts w:ascii="Times New Roman" w:hAnsi="Times New Roman" w:cs="Times New Roman"/>
          <w:sz w:val="28"/>
          <w:szCs w:val="28"/>
        </w:rPr>
        <w:t>Использование в работе педагога-психолога с</w:t>
      </w:r>
      <w:r w:rsidR="006A3D8B" w:rsidRPr="00180F81">
        <w:rPr>
          <w:rFonts w:ascii="Times New Roman" w:hAnsi="Times New Roman" w:cs="Times New Roman"/>
          <w:sz w:val="28"/>
          <w:szCs w:val="28"/>
        </w:rPr>
        <w:t>етевых и дистанционных</w:t>
      </w:r>
      <w:r w:rsidRPr="00180F81">
        <w:rPr>
          <w:rFonts w:ascii="Times New Roman" w:hAnsi="Times New Roman" w:cs="Times New Roman"/>
          <w:sz w:val="28"/>
          <w:szCs w:val="28"/>
        </w:rPr>
        <w:t xml:space="preserve"> технологий</w:t>
      </w:r>
      <w:r w:rsidR="00652E82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………………………………………………………………………..4</w:t>
      </w:r>
    </w:p>
    <w:p w:rsidR="00431ACF" w:rsidRPr="006A3D8B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6A3D8B">
        <w:rPr>
          <w:rFonts w:ascii="Times New Roman" w:hAnsi="Times New Roman" w:cs="Times New Roman"/>
          <w:sz w:val="28"/>
          <w:szCs w:val="28"/>
        </w:rPr>
        <w:t>Заключение</w:t>
      </w:r>
      <w:r w:rsidR="00652E82">
        <w:rPr>
          <w:rFonts w:ascii="Times New Roman" w:hAnsi="Times New Roman" w:cs="Times New Roman"/>
          <w:sz w:val="28"/>
          <w:szCs w:val="28"/>
        </w:rPr>
        <w:t>………………………………...…………………………………………7</w:t>
      </w:r>
    </w:p>
    <w:p w:rsidR="00431ACF" w:rsidRPr="006A3D8B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</w:pPr>
      <w:r w:rsidRPr="006A3D8B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652E82">
        <w:rPr>
          <w:rFonts w:ascii="Times New Roman" w:hAnsi="Times New Roman" w:cs="Times New Roman"/>
          <w:sz w:val="28"/>
          <w:szCs w:val="28"/>
        </w:rPr>
        <w:t>………………………..…………………………………………8</w:t>
      </w:r>
    </w:p>
    <w:p w:rsidR="00431ACF" w:rsidRPr="006A3D8B" w:rsidRDefault="00431ACF" w:rsidP="00431ACF">
      <w:pPr>
        <w:jc w:val="both"/>
        <w:rPr>
          <w:rFonts w:ascii="Times New Roman" w:hAnsi="Times New Roman" w:cs="Times New Roman"/>
          <w:sz w:val="28"/>
          <w:szCs w:val="28"/>
        </w:rPr>
        <w:sectPr w:rsidR="00431ACF" w:rsidRPr="006A3D8B" w:rsidSect="001F7487">
          <w:headerReference w:type="default" r:id="rId9"/>
          <w:pgSz w:w="11906" w:h="16838" w:code="9"/>
          <w:pgMar w:top="851" w:right="567" w:bottom="1134" w:left="1701" w:header="709" w:footer="709" w:gutter="0"/>
          <w:cols w:space="708"/>
          <w:titlePg/>
          <w:docGrid w:linePitch="360"/>
        </w:sectPr>
      </w:pPr>
      <w:r w:rsidRPr="006A3D8B">
        <w:rPr>
          <w:rFonts w:ascii="Times New Roman" w:hAnsi="Times New Roman" w:cs="Times New Roman"/>
          <w:sz w:val="28"/>
          <w:szCs w:val="28"/>
        </w:rPr>
        <w:t>Приложение</w:t>
      </w:r>
    </w:p>
    <w:p w:rsidR="00431ACF" w:rsidRPr="006A3D8B" w:rsidRDefault="00431ACF" w:rsidP="00431AC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Введение</w:t>
      </w:r>
    </w:p>
    <w:p w:rsidR="00A548CD" w:rsidRPr="006A3D8B" w:rsidRDefault="00A548CD" w:rsidP="00A548CD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hAnsi="Times New Roman" w:cs="Times New Roman"/>
          <w:sz w:val="28"/>
          <w:szCs w:val="28"/>
          <w:lang w:eastAsia="ru-RU"/>
        </w:rPr>
        <w:t>Социально-экономическое развитие современного общества неразрывно связано с научно-техническим прогрессом. Информационно- коммуникационные технологии прочно входят во все сферы жизни человека. Соответственно, система образования предъявляет новые требования к воспитанию и обучению подрастающего поколения, внедрению новых подходов, которые должны способствовать не замене традиционных методов, а расширению их возможностей.</w:t>
      </w:r>
    </w:p>
    <w:p w:rsidR="00A548CD" w:rsidRPr="006A3D8B" w:rsidRDefault="00CB6064" w:rsidP="00A548CD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Важным компонентом образования является воспитание зрелой социализированной личности, способной </w:t>
      </w:r>
      <w:proofErr w:type="spellStart"/>
      <w:r w:rsidRPr="002555A4">
        <w:rPr>
          <w:rFonts w:ascii="Times New Roman" w:hAnsi="Times New Roman" w:cs="Times New Roman"/>
          <w:sz w:val="28"/>
          <w:szCs w:val="28"/>
          <w:shd w:val="clear" w:color="auto" w:fill="FFFFFF"/>
        </w:rPr>
        <w:t>креативно</w:t>
      </w:r>
      <w:proofErr w:type="spellEnd"/>
      <w:r w:rsidRPr="00255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мыслить и свободно ориентироваться в условиях динамично меняющейся жизни. Применение информационно-коммуникационных технологий дает возможность намечать реальные задачи подготовки и адаптации учащихся к взрослой жизни, с учетом индивидуального психологического профиля ученика через отслеживание динамики его развития.</w:t>
      </w:r>
      <w:r w:rsidR="002555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548CD"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новых непривычных приёмов объяснения и закрепления, тем более в игровой форме, повышает непроизвольное внимание детей, помогает развить произвольное внимание. Информационные технологии обеспечивают личностно-ориентированный подход. Возможности компьютера позволяют увеличить объём предлагаемого для ознакомления материала. Кроме того, у детей с ОВЗ один и тот же программный материал должен повторяться многократно, и большое значение имеет многообразие форм подачи.</w:t>
      </w:r>
    </w:p>
    <w:p w:rsidR="00431ACF" w:rsidRPr="006A3D8B" w:rsidRDefault="00431ACF" w:rsidP="00431A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ACF" w:rsidRPr="006A3D8B" w:rsidRDefault="00431ACF" w:rsidP="00431AC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1ACF" w:rsidRPr="006A3D8B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431ACF" w:rsidRPr="006A3D8B" w:rsidRDefault="00431ACF" w:rsidP="00431ACF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D8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Использование в работе педагога-психолога </w:t>
      </w:r>
      <w:r w:rsidR="006A3D8B" w:rsidRPr="006A3D8B">
        <w:rPr>
          <w:rFonts w:ascii="Times New Roman" w:hAnsi="Times New Roman" w:cs="Times New Roman"/>
          <w:b/>
          <w:sz w:val="28"/>
          <w:szCs w:val="28"/>
        </w:rPr>
        <w:t>сетевых и дистанционных</w:t>
      </w:r>
      <w:r w:rsidRPr="006A3D8B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</w:p>
    <w:p w:rsidR="00180F81" w:rsidRPr="006A3D8B" w:rsidRDefault="00180F81" w:rsidP="00DB352A">
      <w:pPr>
        <w:pStyle w:val="a4"/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hAnsi="Times New Roman" w:cs="Times New Roman"/>
          <w:sz w:val="28"/>
          <w:szCs w:val="28"/>
          <w:lang w:eastAsia="ru-RU"/>
        </w:rPr>
        <w:t xml:space="preserve">В 2008г. я прошла краткосрочные курсы повышения квалификации по теме: «Интеграция психологического инструментария в воспитательно-образовательном процессе»(72 часа). Создала и внедрила систему использования информационно-коммуникационных технологий, которые будут способствовать развитию ребенка, просветительской и консультативной деятельности. В своей работе выделила следующие направления использования ИКТ, которые доступны для работы со школьниками ГБС(К)ОУ школы-интерната №1 </w:t>
      </w:r>
      <w:r w:rsidRPr="006A3D8B">
        <w:rPr>
          <w:rFonts w:ascii="Times New Roman" w:hAnsi="Times New Roman" w:cs="Times New Roman"/>
          <w:sz w:val="28"/>
          <w:szCs w:val="28"/>
          <w:lang w:val="en-US" w:eastAsia="ru-RU"/>
        </w:rPr>
        <w:t>VI</w:t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 xml:space="preserve"> вида г</w:t>
      </w:r>
      <w:proofErr w:type="gramStart"/>
      <w:r w:rsidRPr="006A3D8B">
        <w:rPr>
          <w:rFonts w:ascii="Times New Roman" w:hAnsi="Times New Roman" w:cs="Times New Roman"/>
          <w:sz w:val="28"/>
          <w:szCs w:val="28"/>
          <w:lang w:eastAsia="ru-RU"/>
        </w:rPr>
        <w:t>.Е</w:t>
      </w:r>
      <w:proofErr w:type="gramEnd"/>
      <w:r w:rsidRPr="006A3D8B">
        <w:rPr>
          <w:rFonts w:ascii="Times New Roman" w:hAnsi="Times New Roman" w:cs="Times New Roman"/>
          <w:sz w:val="28"/>
          <w:szCs w:val="28"/>
          <w:lang w:eastAsia="ru-RU"/>
        </w:rPr>
        <w:t>йска:</w:t>
      </w:r>
    </w:p>
    <w:p w:rsidR="00180F81" w:rsidRPr="006A3D8B" w:rsidRDefault="00180F81" w:rsidP="00180F8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A3D8B">
        <w:rPr>
          <w:rFonts w:ascii="Times New Roman" w:hAnsi="Times New Roman" w:cs="Times New Roman"/>
          <w:sz w:val="28"/>
          <w:szCs w:val="28"/>
        </w:rPr>
        <w:t>использование интерактивной доски;</w:t>
      </w:r>
    </w:p>
    <w:p w:rsidR="00180F81" w:rsidRPr="006A3D8B" w:rsidRDefault="00180F81" w:rsidP="00180F8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A3D8B">
        <w:rPr>
          <w:rFonts w:ascii="Times New Roman" w:hAnsi="Times New Roman" w:cs="Times New Roman"/>
          <w:sz w:val="28"/>
          <w:szCs w:val="28"/>
        </w:rPr>
        <w:t>создание и использование собственных мультимедийных продуктов;</w:t>
      </w:r>
    </w:p>
    <w:p w:rsidR="00180F81" w:rsidRPr="006A3D8B" w:rsidRDefault="00180F81" w:rsidP="00180F8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A3D8B">
        <w:rPr>
          <w:rFonts w:ascii="Times New Roman" w:hAnsi="Times New Roman" w:cs="Times New Roman"/>
          <w:sz w:val="28"/>
          <w:szCs w:val="28"/>
        </w:rPr>
        <w:t>использование Интернет-ресурсов;</w:t>
      </w:r>
    </w:p>
    <w:p w:rsidR="00180F81" w:rsidRPr="006A3D8B" w:rsidRDefault="00180F81" w:rsidP="00180F81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A3D8B">
        <w:rPr>
          <w:rFonts w:ascii="Times New Roman" w:hAnsi="Times New Roman" w:cs="Times New Roman"/>
          <w:sz w:val="28"/>
          <w:szCs w:val="28"/>
        </w:rPr>
        <w:t>использование компьютерных диагностических методик;</w:t>
      </w:r>
    </w:p>
    <w:p w:rsidR="00180F81" w:rsidRPr="006A3D8B" w:rsidRDefault="00180F81" w:rsidP="00180F81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компьютерных игр;</w:t>
      </w:r>
    </w:p>
    <w:p w:rsidR="00180F81" w:rsidRPr="006A3D8B" w:rsidRDefault="00180F81" w:rsidP="00180F81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дистанционное консультирование;</w:t>
      </w:r>
    </w:p>
    <w:p w:rsidR="00180F81" w:rsidRPr="006A3D8B" w:rsidRDefault="00180F81" w:rsidP="00180F81">
      <w:pPr>
        <w:pStyle w:val="a4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ведение персонального сайта и странички на школьном сайте.</w:t>
      </w: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0F81" w:rsidRPr="006A3D8B" w:rsidRDefault="00180F81" w:rsidP="00180F81">
      <w:pPr>
        <w:pStyle w:val="a4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 помогает мне находиться на занятии в постоянном взаимодействии с детьми; дает возможность расширения использования электронных средств обучения, так как они передают информацию быстрее, чем при использовании традиционных средств; позволяют увеличить восприятие материала за счет увеличения коли</w:t>
      </w: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чества иллюстративного материала; позволяют делать поправки во время занятия, выполнять совмест</w:t>
      </w: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ную работу детей во взаимодействии, осуществлять интерактивную взаимосвязь ребенок – педагог. </w:t>
      </w:r>
      <w:proofErr w:type="gramEnd"/>
    </w:p>
    <w:p w:rsidR="00180F81" w:rsidRPr="006A3D8B" w:rsidRDefault="00180F81" w:rsidP="00180F81">
      <w:pPr>
        <w:pStyle w:val="a4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Использование, практически на каждом занятии, мультимедийных презентаций обеспечивает нагляд</w:t>
      </w: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ность, которая способствует восприятию и лучшему запоминанию материала, что очень важно, учитывая наглядно-образное мышление детей младшего школьного возраста; одновременно используется графическая, текстовая, аудиовизуальная информация; при использовании анимации и вставки видеофрагментов возможен показ динамических процессов; с помощью компьютера можно смоделировать такие жизненные ситуации, которые нельзя или сложно показать на занятии либо увидеть в повсе</w:t>
      </w: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дневной жизни (например, воспроизведение звуков животных; работу транспорта и т.д.). С</w:t>
      </w:r>
      <w:r w:rsidRPr="006A3D8B">
        <w:rPr>
          <w:rFonts w:ascii="Times New Roman" w:eastAsia="Times New Roman" w:hAnsi="Times New Roman" w:cs="Times New Roman"/>
          <w:sz w:val="27"/>
          <w:szCs w:val="27"/>
          <w:lang w:eastAsia="ru-RU"/>
        </w:rPr>
        <w:t>оздала единую базу методических и демонстрационных мате</w:t>
      </w:r>
      <w:r w:rsidRPr="006A3D8B">
        <w:rPr>
          <w:rFonts w:ascii="Times New Roman" w:eastAsia="Times New Roman" w:hAnsi="Times New Roman" w:cs="Times New Roman"/>
          <w:sz w:val="27"/>
          <w:szCs w:val="27"/>
          <w:lang w:eastAsia="ru-RU"/>
        </w:rPr>
        <w:softHyphen/>
        <w:t>риалов.</w:t>
      </w:r>
    </w:p>
    <w:p w:rsidR="00180F81" w:rsidRPr="006A3D8B" w:rsidRDefault="00180F81" w:rsidP="00180F81">
      <w:pPr>
        <w:pStyle w:val="a4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Занятия, проводимые мною, с использованием информационно-коммуникационных технологий побуждают детей к поисковой и познавательной деятельности, включая и поиск в сети Интернет (самостоятельно или вместе с родителями).</w:t>
      </w:r>
    </w:p>
    <w:p w:rsidR="00180F81" w:rsidRPr="006A3D8B" w:rsidRDefault="00180F81" w:rsidP="00180F81">
      <w:pPr>
        <w:pStyle w:val="a4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Мною проведен опрос учащихся об эффективности использования мул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ьтимедиа</w:t>
      </w: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 был следующим: 91% учащихся положительно относятся к применению информационных технологий на занятиях педагога-</w:t>
      </w: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психолога, у 9%  нейтральное отношение. Отрицательного отношения не было ни у одного рецензента.</w:t>
      </w:r>
    </w:p>
    <w:p w:rsidR="00180F81" w:rsidRPr="006A3D8B" w:rsidRDefault="00180F81" w:rsidP="00180F81">
      <w:pPr>
        <w:pStyle w:val="a4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80F81" w:rsidRPr="006A3D8B" w:rsidRDefault="00180F81" w:rsidP="00180F81">
      <w:pPr>
        <w:pStyle w:val="a4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Опрос «Эффективность использования мультимедийных средств </w:t>
      </w:r>
    </w:p>
    <w:p w:rsidR="00180F81" w:rsidRPr="006A3D8B" w:rsidRDefault="00180F81" w:rsidP="00180F81">
      <w:pPr>
        <w:pStyle w:val="a4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 занятиях педагога-психолога»</w:t>
      </w:r>
    </w:p>
    <w:p w:rsidR="00180F81" w:rsidRPr="006A3D8B" w:rsidRDefault="00180F81" w:rsidP="00180F81">
      <w:pPr>
        <w:pStyle w:val="a4"/>
        <w:ind w:firstLine="36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80F81" w:rsidRPr="006A3D8B" w:rsidRDefault="00180F81" w:rsidP="00180F81">
      <w:pPr>
        <w:pStyle w:val="a4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7350" cy="1857983"/>
            <wp:effectExtent l="57150" t="0" r="30250" b="47017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80F81" w:rsidRPr="006A3D8B" w:rsidRDefault="00180F81" w:rsidP="00180F81">
      <w:pPr>
        <w:pStyle w:val="a4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F81" w:rsidRPr="006A3D8B" w:rsidRDefault="00180F81" w:rsidP="00180F81">
      <w:pPr>
        <w:pStyle w:val="a4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D8B">
        <w:rPr>
          <w:rFonts w:ascii="Times New Roman" w:hAnsi="Times New Roman" w:cs="Times New Roman"/>
          <w:sz w:val="28"/>
          <w:szCs w:val="28"/>
        </w:rPr>
        <w:t xml:space="preserve">В своей диагностической деятельности я </w:t>
      </w:r>
      <w:r w:rsidR="00DB352A">
        <w:rPr>
          <w:rFonts w:ascii="Times New Roman" w:hAnsi="Times New Roman" w:cs="Times New Roman"/>
          <w:sz w:val="28"/>
          <w:szCs w:val="28"/>
        </w:rPr>
        <w:t xml:space="preserve">систематически </w:t>
      </w:r>
      <w:r w:rsidRPr="006A3D8B">
        <w:rPr>
          <w:rFonts w:ascii="Times New Roman" w:hAnsi="Times New Roman" w:cs="Times New Roman"/>
          <w:sz w:val="28"/>
          <w:szCs w:val="28"/>
        </w:rPr>
        <w:t xml:space="preserve">использую </w:t>
      </w:r>
      <w:r w:rsidRPr="006A3D8B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психодиагностические тесты</w:t>
      </w:r>
      <w:r w:rsidRPr="006A3D8B">
        <w:rPr>
          <w:rFonts w:ascii="Times New Roman" w:hAnsi="Times New Roman" w:cs="Times New Roman"/>
          <w:sz w:val="28"/>
          <w:szCs w:val="28"/>
        </w:rPr>
        <w:t xml:space="preserve"> </w:t>
      </w:r>
      <w:r w:rsidRPr="006A3D8B">
        <w:rPr>
          <w:rFonts w:ascii="Times New Roman" w:hAnsi="Times New Roman" w:cs="Times New Roman"/>
          <w:sz w:val="28"/>
          <w:szCs w:val="28"/>
          <w:shd w:val="clear" w:color="auto" w:fill="FFFFFF"/>
        </w:rPr>
        <w:t>«ИМАТОН»: «Сигнал»</w:t>
      </w:r>
      <w:r w:rsidRPr="006A3D8B">
        <w:rPr>
          <w:rFonts w:ascii="Times New Roman" w:hAnsi="Times New Roman" w:cs="Times New Roman"/>
          <w:sz w:val="28"/>
          <w:szCs w:val="28"/>
        </w:rPr>
        <w:t xml:space="preserve">, «Экспресс-диагностика работоспособности и функционального состояния человека (Методика М.П. Мороз)» </w:t>
      </w:r>
      <w:r w:rsidRPr="006A3D8B">
        <w:rPr>
          <w:rFonts w:ascii="Times New Roman" w:hAnsi="Times New Roman" w:cs="Times New Roman"/>
          <w:sz w:val="28"/>
          <w:szCs w:val="28"/>
          <w:shd w:val="clear" w:color="auto" w:fill="FFFFFF"/>
        </w:rPr>
        <w:t>отвечающие требованиям международных стандартов по уровню точности.  Они предназначены для индивидуальной работы и снабжены программами обработки (ключами). Я создала и веду компьютерную базу данных обследований.</w:t>
      </w:r>
    </w:p>
    <w:p w:rsidR="00180F81" w:rsidRPr="006A3D8B" w:rsidRDefault="00180F81" w:rsidP="00180F81">
      <w:pPr>
        <w:pStyle w:val="a4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3D8B">
        <w:rPr>
          <w:rFonts w:ascii="Times New Roman" w:eastAsia="Times New Roman" w:hAnsi="Times New Roman" w:cs="Times New Roman"/>
          <w:sz w:val="27"/>
          <w:szCs w:val="27"/>
          <w:lang w:eastAsia="ru-RU"/>
        </w:rPr>
        <w:t>Использование новых приёмов, особенно в игровой форме, повышает непроизвольное внимание детей, помогает развить произвольное. Высокая динамика занятия с использованием ИКТ способствует эффективному усвоению материала, развитию памяти, воображения, творчества детей, дополнительные возможности работы с детьми, имеющими ограниченные возможности.</w:t>
      </w:r>
    </w:p>
    <w:p w:rsidR="00180F81" w:rsidRPr="006A3D8B" w:rsidRDefault="00180F81" w:rsidP="00180F81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школе-интернате находятся 88 детей-инвалидов из них 6 детей-колясочников, для которых мною были адаптированы задания, дидактические игры, учебно-познавательный материал. Дети с удовольствием занимаются с интерактивной доской, за компьютером</w:t>
      </w:r>
      <w:r w:rsidR="0020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выполняют упражнения </w:t>
      </w:r>
      <w:proofErr w:type="spellStart"/>
      <w:r w:rsidR="00204E7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proofErr w:type="gramStart"/>
      <w:r w:rsidR="0020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ИКТ способствует возникновению у них эмоционального всплеска, они охотно включаются в работу, появляется интерес к занятию, познавательная активность.</w:t>
      </w:r>
      <w:r w:rsidR="00204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0F81" w:rsidRPr="006A3D8B" w:rsidRDefault="00180F81" w:rsidP="00180F81">
      <w:pPr>
        <w:pStyle w:val="a4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D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Провожу дистанционное консультирование (ссылка электронной почты </w:t>
      </w:r>
      <w:hyperlink r:id="rId11" w:history="1">
        <w:r w:rsidRPr="006A3D8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elena</w:t>
        </w:r>
        <w:r w:rsidRPr="006A3D8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-</w:t>
        </w:r>
        <w:r w:rsidRPr="006A3D8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psiholog</w:t>
        </w:r>
        <w:r w:rsidRPr="006A3D8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@</w:t>
        </w:r>
        <w:r w:rsidRPr="006A3D8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bk</w:t>
        </w:r>
        <w:r w:rsidRPr="006A3D8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.</w:t>
        </w:r>
        <w:r w:rsidRPr="006A3D8B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Pr="006A3D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размещена на страничке Сайта школы в рублике «Психологическая служба» и на персональном сайте педагогов-психологов), которое обеспечивает практически полную анонимность и конфиденциальность. Это важно не само по себе, а с точки зрения возникновения чувства защищенности, уверенности. Я отметила для себя, что многим людям рассказывать о своих проблемах в режиме «невидимки» гораздо проще, они становятся более открытыми в обсуждении проблемных вопросов, связанных с воспитанием и обучением детей. Данный вид деятельности </w:t>
      </w:r>
      <w:r w:rsidRPr="006A3D8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пользуется популярностью среди родителей. Количество обращений родителей за год увеличилось на  9%.</w:t>
      </w:r>
    </w:p>
    <w:p w:rsidR="00180F81" w:rsidRPr="006A3D8B" w:rsidRDefault="00180F81" w:rsidP="00180F81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A3D8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637818" cy="1019908"/>
            <wp:effectExtent l="57150" t="0" r="38832" b="46892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80F81" w:rsidRPr="006A3D8B" w:rsidRDefault="00180F81" w:rsidP="00180F81">
      <w:pPr>
        <w:shd w:val="clear" w:color="auto" w:fill="FFFFFF" w:themeFill="background1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F81" w:rsidRPr="006A3D8B" w:rsidRDefault="00180F81" w:rsidP="00180F81">
      <w:pPr>
        <w:shd w:val="clear" w:color="auto" w:fill="FFFFFF" w:themeFill="background1"/>
        <w:spacing w:after="0" w:line="306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персональный интернет-сайт </w:t>
      </w:r>
      <w:hyperlink r:id="rId13" w:history="1">
        <w:r w:rsidRPr="006A3D8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http://psiholog.my1.ru/</w:t>
        </w:r>
      </w:hyperlink>
      <w:r w:rsidRPr="006A3D8B">
        <w:rPr>
          <w:rFonts w:ascii="Times New Roman" w:hAnsi="Times New Roman" w:cs="Times New Roman"/>
        </w:rPr>
        <w:t xml:space="preserve"> </w:t>
      </w: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страничка «Психологическая служба» на школьном сайте является эффективным средством связи с педагогами, учащимися и их родителями. </w:t>
      </w:r>
      <w:proofErr w:type="gramStart"/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реклама деятельности педагога-психолога, информационное обеспечение:  новостей психологической службы, объявлений, рекламы акций, мероприятий, заседаний «Школы для родителей», и т.д.</w:t>
      </w:r>
      <w:proofErr w:type="gramEnd"/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3D8B">
        <w:rPr>
          <w:rFonts w:ascii="Times New Roman" w:hAnsi="Times New Roman" w:cs="Times New Roman"/>
          <w:iCs/>
          <w:sz w:val="28"/>
          <w:szCs w:val="28"/>
          <w:shd w:val="clear" w:color="auto" w:fill="FFFFFF" w:themeFill="background1"/>
        </w:rPr>
        <w:t>На сайте создана база данных методических материалов с целью оказания методической помощи педагогам-психологам в овладении новыми теоретическими знаниями, методиками и психолого-педагогическими технологиями.</w:t>
      </w: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0F81" w:rsidRPr="006A3D8B" w:rsidRDefault="00180F81" w:rsidP="00180F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компьютерных технологий я успешно осуществляю следующие виды работы:</w:t>
      </w:r>
    </w:p>
    <w:p w:rsidR="00180F81" w:rsidRPr="006A3D8B" w:rsidRDefault="00180F81" w:rsidP="00180F8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 отчеты, фиксирую и храню  результаты  работы;</w:t>
      </w:r>
    </w:p>
    <w:p w:rsidR="00180F81" w:rsidRPr="006A3D8B" w:rsidRDefault="00180F81" w:rsidP="00180F8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распечатываю стимульный материал для занятий, бланки заданий;</w:t>
      </w:r>
    </w:p>
    <w:p w:rsidR="00180F81" w:rsidRPr="006A3D8B" w:rsidRDefault="00180F81" w:rsidP="00180F8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создала электронную библиотеку психологической литературы, книг, периодических изданий, диагностических и развивающих программ, стимульного материала;</w:t>
      </w:r>
    </w:p>
    <w:p w:rsidR="00180F81" w:rsidRPr="006A3D8B" w:rsidRDefault="00180F81" w:rsidP="00180F81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совершенствую профессиональную компетентность и повышаю профессиональный уровень с помощью Интернета:</w:t>
      </w:r>
    </w:p>
    <w:p w:rsidR="00180F81" w:rsidRPr="006A3D8B" w:rsidRDefault="00180F81" w:rsidP="00180F8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 и анализирую электронные книги;</w:t>
      </w:r>
    </w:p>
    <w:p w:rsidR="00180F81" w:rsidRPr="006A3D8B" w:rsidRDefault="00180F81" w:rsidP="00180F8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 рассылки с сайтов «</w:t>
      </w:r>
      <w:proofErr w:type="spellStart"/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Завуч</w:t>
      </w:r>
      <w:proofErr w:type="gramStart"/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gramEnd"/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</w:t>
      </w:r>
      <w:proofErr w:type="spellEnd"/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«Учительская газета», «1 сентября», о новейших технологиях в области образования;</w:t>
      </w:r>
    </w:p>
    <w:p w:rsidR="00180F81" w:rsidRPr="006A3D8B" w:rsidRDefault="00180F81" w:rsidP="00180F8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изучаю работу коллег по оформлению и наполнению сайтов по психологической тематике; </w:t>
      </w:r>
    </w:p>
    <w:p w:rsidR="00180F81" w:rsidRDefault="00180F81" w:rsidP="00180F81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участвовала в конкурсе «1001 идея интересного занятия с детьми», проводимого в Интернете, в рамках конкурса опубликовали мое занятие в одноименном сборнике;</w:t>
      </w:r>
    </w:p>
    <w:p w:rsidR="002555A4" w:rsidRDefault="00180F81" w:rsidP="002555A4">
      <w:pPr>
        <w:pStyle w:val="a3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709" w:hanging="425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A3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общаюсь с коллегами-психологами на форумах и сетевых сообществах: </w:t>
      </w:r>
      <w:hyperlink r:id="rId14" w:history="1">
        <w:r w:rsidRPr="006A3D8B">
          <w:rPr>
            <w:rStyle w:val="a5"/>
            <w:rFonts w:ascii="Times New Roman" w:hAnsi="Times New Roman" w:cs="Times New Roman"/>
            <w:i/>
            <w:color w:val="auto"/>
            <w:sz w:val="28"/>
          </w:rPr>
          <w:t>http://metodisty.ru/lena40773</w:t>
        </w:r>
      </w:hyperlink>
      <w:r w:rsidRPr="006A3D8B">
        <w:rPr>
          <w:rFonts w:ascii="Times New Roman" w:hAnsi="Times New Roman" w:cs="Times New Roman"/>
          <w:i/>
          <w:sz w:val="28"/>
          <w:u w:val="single"/>
        </w:rPr>
        <w:t>,</w:t>
      </w:r>
      <w:r w:rsidRPr="006A3D8B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5" w:history="1">
        <w:r w:rsidRPr="006A3D8B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</w:rPr>
          <w:t>http://numi.ru/20945</w:t>
        </w:r>
      </w:hyperlink>
      <w:r w:rsidRPr="006A3D8B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Pr="006A3D8B">
        <w:rPr>
          <w:rFonts w:ascii="Times New Roman" w:hAnsi="Times New Roman" w:cs="Times New Roman"/>
          <w:i/>
          <w:sz w:val="28"/>
          <w:u w:val="single"/>
        </w:rPr>
        <w:t xml:space="preserve"> </w:t>
      </w:r>
      <w:hyperlink r:id="rId16" w:history="1">
        <w:r w:rsidRPr="006A3D8B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</w:rPr>
          <w:t>http://www.proshkolu.ru/user/lena40773/</w:t>
        </w:r>
      </w:hyperlink>
      <w:r w:rsidRPr="006A3D8B"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 w:rsidRPr="006A3D8B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7" w:history="1">
        <w:r w:rsidRPr="006A3D8B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</w:rPr>
          <w:t>http://nsportal.ru/bakulina-elena-vladimirovna/</w:t>
        </w:r>
      </w:hyperlink>
      <w:r w:rsidRPr="006A3D8B">
        <w:rPr>
          <w:rFonts w:ascii="Times New Roman" w:hAnsi="Times New Roman" w:cs="Times New Roman"/>
          <w:sz w:val="28"/>
        </w:rPr>
        <w:t>.</w:t>
      </w:r>
    </w:p>
    <w:p w:rsidR="00DB352A" w:rsidRPr="00710850" w:rsidRDefault="00DB352A" w:rsidP="00DB352A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Мною были даны следующие открытые </w:t>
      </w:r>
      <w:r w:rsidR="002F2F85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204E72">
        <w:rPr>
          <w:rFonts w:ascii="Times New Roman" w:hAnsi="Times New Roman" w:cs="Times New Roman"/>
          <w:sz w:val="28"/>
          <w:szCs w:val="28"/>
          <w:lang w:eastAsia="ru-RU"/>
        </w:rPr>
        <w:t>сетевых технологий</w:t>
      </w:r>
      <w:r w:rsidRPr="0071085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c"/>
        <w:tblW w:w="9995" w:type="dxa"/>
        <w:tblLook w:val="04A0"/>
      </w:tblPr>
      <w:tblGrid>
        <w:gridCol w:w="675"/>
        <w:gridCol w:w="6662"/>
        <w:gridCol w:w="2658"/>
      </w:tblGrid>
      <w:tr w:rsidR="00DB352A" w:rsidRPr="00710850" w:rsidTr="00951F67">
        <w:tc>
          <w:tcPr>
            <w:tcW w:w="675" w:type="dxa"/>
          </w:tcPr>
          <w:p w:rsidR="00DB352A" w:rsidRPr="00710850" w:rsidRDefault="00DB352A" w:rsidP="00DB352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DB352A" w:rsidRPr="00710850" w:rsidRDefault="002F2F85" w:rsidP="00951F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«Девчонки + мальчишки =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58" w:type="dxa"/>
          </w:tcPr>
          <w:p w:rsidR="00DB352A" w:rsidRPr="00710850" w:rsidRDefault="002F2F85" w:rsidP="00951F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10.02.2010г.</w:t>
            </w:r>
          </w:p>
        </w:tc>
      </w:tr>
      <w:tr w:rsidR="00DB352A" w:rsidRPr="00710850" w:rsidTr="00951F67">
        <w:tc>
          <w:tcPr>
            <w:tcW w:w="675" w:type="dxa"/>
          </w:tcPr>
          <w:p w:rsidR="00DB352A" w:rsidRPr="00710850" w:rsidRDefault="00DB352A" w:rsidP="00DB352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DB352A" w:rsidRPr="00710850" w:rsidRDefault="002F2F85" w:rsidP="00951F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«Мой выбор»</w:t>
            </w:r>
          </w:p>
        </w:tc>
        <w:tc>
          <w:tcPr>
            <w:tcW w:w="2658" w:type="dxa"/>
          </w:tcPr>
          <w:p w:rsidR="00DB352A" w:rsidRPr="00710850" w:rsidRDefault="002F2F85" w:rsidP="002F2F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16.10</w:t>
            </w: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.2011г.</w:t>
            </w:r>
          </w:p>
        </w:tc>
      </w:tr>
      <w:tr w:rsidR="00DB352A" w:rsidRPr="00710850" w:rsidTr="00951F67">
        <w:tc>
          <w:tcPr>
            <w:tcW w:w="675" w:type="dxa"/>
          </w:tcPr>
          <w:p w:rsidR="00DB352A" w:rsidRPr="00710850" w:rsidRDefault="00DB352A" w:rsidP="00DB352A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</w:tcPr>
          <w:p w:rsidR="00DB352A" w:rsidRPr="00710850" w:rsidRDefault="002F2F85" w:rsidP="002F2F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«Умей управлять своими эмоциями»</w:t>
            </w:r>
          </w:p>
        </w:tc>
        <w:tc>
          <w:tcPr>
            <w:tcW w:w="2658" w:type="dxa"/>
          </w:tcPr>
          <w:p w:rsidR="00DB352A" w:rsidRPr="00710850" w:rsidRDefault="002F2F85" w:rsidP="00951F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07.02</w:t>
            </w: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108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DB352A" w:rsidRPr="00DB352A" w:rsidRDefault="00DB352A" w:rsidP="00DB352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</w:rPr>
        <w:sectPr w:rsidR="00DB352A" w:rsidRPr="00DB352A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431ACF" w:rsidRPr="006A3D8B" w:rsidRDefault="00431ACF" w:rsidP="00431ACF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7B7465" w:rsidRDefault="007B7465" w:rsidP="007B7465">
      <w:pPr>
        <w:pStyle w:val="ad"/>
        <w:ind w:firstLine="540"/>
        <w:jc w:val="both"/>
        <w:rPr>
          <w:rFonts w:ascii="Times New Roman" w:hAnsi="Times New Roman"/>
          <w:b w:val="0"/>
          <w:caps w:val="0"/>
          <w:sz w:val="28"/>
          <w:szCs w:val="24"/>
        </w:rPr>
      </w:pPr>
      <w:r>
        <w:rPr>
          <w:rFonts w:ascii="Times New Roman" w:hAnsi="Times New Roman"/>
          <w:b w:val="0"/>
          <w:caps w:val="0"/>
          <w:sz w:val="28"/>
          <w:szCs w:val="24"/>
        </w:rPr>
        <w:t>Регулярное и</w:t>
      </w:r>
      <w:r w:rsidR="002555A4" w:rsidRPr="007B7465">
        <w:rPr>
          <w:rFonts w:ascii="Times New Roman" w:hAnsi="Times New Roman"/>
          <w:b w:val="0"/>
          <w:caps w:val="0"/>
          <w:sz w:val="28"/>
          <w:szCs w:val="24"/>
        </w:rPr>
        <w:t>спользование средств информационных технологий позволяет мне сделать процесс обучения и развития ребенка достаточно эффективным, открывает новые возможности образования.</w:t>
      </w:r>
      <w:r w:rsidR="00F203FD" w:rsidRPr="007B7465">
        <w:rPr>
          <w:rFonts w:ascii="Times New Roman" w:hAnsi="Times New Roman"/>
          <w:b w:val="0"/>
          <w:caps w:val="0"/>
          <w:sz w:val="28"/>
          <w:szCs w:val="24"/>
        </w:rPr>
        <w:t xml:space="preserve"> </w:t>
      </w:r>
    </w:p>
    <w:p w:rsidR="007B7465" w:rsidRPr="00204E72" w:rsidRDefault="00F203FD" w:rsidP="007B7465">
      <w:pPr>
        <w:pStyle w:val="ad"/>
        <w:ind w:firstLine="540"/>
        <w:jc w:val="both"/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</w:pPr>
      <w:r w:rsidRPr="007B7465"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  <w:t>Индивидуальная работа за компьютером создает таки</w:t>
      </w:r>
      <w:r w:rsidR="007B7465" w:rsidRPr="007B7465"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  <w:t xml:space="preserve">е условия, при которых каждый </w:t>
      </w:r>
      <w:r w:rsidRPr="007B7465"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  <w:t xml:space="preserve">школьник может выполнять задания с присущей ему скоростью, с оптимальной для него нагрузкой. </w:t>
      </w:r>
      <w:r w:rsidR="007B7465" w:rsidRPr="007B7465"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  <w:t>Я могу</w:t>
      </w:r>
      <w:r w:rsidRPr="007B7465"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  <w:t xml:space="preserve"> выбрать необходимый уровень сложности, темп работы для выполнения заданий.</w:t>
      </w:r>
      <w:r w:rsidRPr="00F203FD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204E72" w:rsidRPr="00204E72"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  <w:t>Расширяют возможности и</w:t>
      </w:r>
      <w:r w:rsidR="00204E72"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  <w:t>с</w:t>
      </w:r>
      <w:r w:rsidR="00204E72" w:rsidRPr="00204E72"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  <w:t>пользование се</w:t>
      </w:r>
      <w:r w:rsidR="00204E72"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  <w:t xml:space="preserve">ти интернет, выполнение заданий </w:t>
      </w:r>
      <w:proofErr w:type="spellStart"/>
      <w:r w:rsidR="00204E72"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  <w:t>онлайн</w:t>
      </w:r>
      <w:proofErr w:type="spellEnd"/>
      <w:r w:rsidR="00204E72">
        <w:rPr>
          <w:rFonts w:ascii="Times New Roman" w:eastAsia="Calibri" w:hAnsi="Times New Roman"/>
          <w:b w:val="0"/>
          <w:caps w:val="0"/>
          <w:color w:val="000000"/>
          <w:sz w:val="28"/>
          <w:szCs w:val="28"/>
        </w:rPr>
        <w:t>.</w:t>
      </w:r>
    </w:p>
    <w:p w:rsidR="007B7465" w:rsidRDefault="007B7465" w:rsidP="007B7465">
      <w:pPr>
        <w:pStyle w:val="ad"/>
        <w:ind w:firstLine="540"/>
        <w:jc w:val="both"/>
        <w:rPr>
          <w:rFonts w:ascii="Times New Roman" w:hAnsi="Times New Roman"/>
          <w:b w:val="0"/>
          <w:caps w:val="0"/>
          <w:sz w:val="28"/>
          <w:szCs w:val="28"/>
        </w:rPr>
      </w:pPr>
      <w:r w:rsidRPr="007B7465">
        <w:rPr>
          <w:rFonts w:ascii="Times New Roman" w:eastAsia="Calibri" w:hAnsi="Times New Roman"/>
          <w:sz w:val="28"/>
          <w:szCs w:val="28"/>
        </w:rPr>
        <w:t>О</w:t>
      </w:r>
      <w:r w:rsidR="00DB352A">
        <w:rPr>
          <w:rFonts w:ascii="Times New Roman" w:hAnsi="Times New Roman"/>
          <w:b w:val="0"/>
          <w:caps w:val="0"/>
          <w:sz w:val="28"/>
          <w:szCs w:val="28"/>
        </w:rPr>
        <w:t>дним из эффективных средств</w:t>
      </w:r>
      <w:r w:rsidRPr="007B7465">
        <w:rPr>
          <w:rFonts w:ascii="Times New Roman" w:hAnsi="Times New Roman"/>
          <w:b w:val="0"/>
          <w:caps w:val="0"/>
          <w:sz w:val="28"/>
          <w:szCs w:val="28"/>
        </w:rPr>
        <w:t xml:space="preserve"> развития, воспитания и обучения личности ребенка </w:t>
      </w:r>
      <w:r w:rsidR="00DB352A">
        <w:rPr>
          <w:rFonts w:ascii="Times New Roman" w:hAnsi="Times New Roman"/>
          <w:b w:val="0"/>
          <w:caps w:val="0"/>
          <w:sz w:val="28"/>
          <w:szCs w:val="28"/>
        </w:rPr>
        <w:t xml:space="preserve">с ограниченными возможностями здоровья </w:t>
      </w:r>
      <w:r w:rsidRPr="007B7465">
        <w:rPr>
          <w:rFonts w:ascii="Times New Roman" w:hAnsi="Times New Roman"/>
          <w:b w:val="0"/>
          <w:caps w:val="0"/>
          <w:sz w:val="28"/>
          <w:szCs w:val="28"/>
        </w:rPr>
        <w:t xml:space="preserve">является </w:t>
      </w:r>
      <w:r w:rsidR="00DB352A">
        <w:rPr>
          <w:rFonts w:ascii="Times New Roman" w:hAnsi="Times New Roman"/>
          <w:b w:val="0"/>
          <w:caps w:val="0"/>
          <w:sz w:val="28"/>
          <w:szCs w:val="28"/>
        </w:rPr>
        <w:t xml:space="preserve">регулярное </w:t>
      </w:r>
      <w:r w:rsidRPr="007B7465">
        <w:rPr>
          <w:rFonts w:ascii="Times New Roman" w:hAnsi="Times New Roman"/>
          <w:b w:val="0"/>
          <w:caps w:val="0"/>
          <w:sz w:val="28"/>
          <w:szCs w:val="28"/>
        </w:rPr>
        <w:t xml:space="preserve">использование компьютерных технологий. Адаптированные варианты  компьютерных программ просты в применении  и позволяют </w:t>
      </w:r>
      <w:r>
        <w:rPr>
          <w:rFonts w:ascii="Times New Roman" w:hAnsi="Times New Roman"/>
          <w:b w:val="0"/>
          <w:caps w:val="0"/>
          <w:sz w:val="28"/>
          <w:szCs w:val="28"/>
        </w:rPr>
        <w:t>развиваться детям  с ОВЗ</w:t>
      </w:r>
      <w:r w:rsidRPr="007B7465">
        <w:rPr>
          <w:rFonts w:ascii="Times New Roman" w:hAnsi="Times New Roman"/>
          <w:b w:val="0"/>
          <w:caps w:val="0"/>
          <w:sz w:val="28"/>
          <w:szCs w:val="28"/>
        </w:rPr>
        <w:t xml:space="preserve">  </w:t>
      </w:r>
      <w:r>
        <w:rPr>
          <w:rFonts w:ascii="Times New Roman" w:hAnsi="Times New Roman"/>
          <w:b w:val="0"/>
          <w:caps w:val="0"/>
          <w:sz w:val="28"/>
          <w:szCs w:val="28"/>
        </w:rPr>
        <w:t>с</w:t>
      </w:r>
      <w:r w:rsidRPr="007B7465">
        <w:rPr>
          <w:rFonts w:ascii="Times New Roman" w:hAnsi="Times New Roman"/>
          <w:b w:val="0"/>
          <w:caps w:val="0"/>
          <w:sz w:val="28"/>
          <w:szCs w:val="28"/>
        </w:rPr>
        <w:t xml:space="preserve"> удовольствие</w:t>
      </w:r>
      <w:r>
        <w:rPr>
          <w:rFonts w:ascii="Times New Roman" w:hAnsi="Times New Roman"/>
          <w:b w:val="0"/>
          <w:caps w:val="0"/>
          <w:sz w:val="28"/>
          <w:szCs w:val="28"/>
        </w:rPr>
        <w:t>м</w:t>
      </w:r>
      <w:r w:rsidRPr="007B7465">
        <w:rPr>
          <w:rFonts w:ascii="Times New Roman" w:hAnsi="Times New Roman"/>
          <w:b w:val="0"/>
          <w:caps w:val="0"/>
          <w:sz w:val="28"/>
          <w:szCs w:val="28"/>
        </w:rPr>
        <w:t>, ощущая себя полноцен</w:t>
      </w:r>
      <w:r w:rsidR="00FD39EF">
        <w:rPr>
          <w:rFonts w:ascii="Times New Roman" w:hAnsi="Times New Roman"/>
          <w:b w:val="0"/>
          <w:caps w:val="0"/>
          <w:sz w:val="28"/>
          <w:szCs w:val="28"/>
        </w:rPr>
        <w:t>ным гражданином своего общества, как пользователя сети интернет.</w:t>
      </w:r>
    </w:p>
    <w:p w:rsidR="007B7465" w:rsidRPr="007B7465" w:rsidRDefault="007B7465" w:rsidP="007B7465">
      <w:pPr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7465">
        <w:rPr>
          <w:rFonts w:ascii="Times New Roman" w:hAnsi="Times New Roman" w:cs="Times New Roman"/>
          <w:color w:val="000000"/>
          <w:sz w:val="28"/>
          <w:szCs w:val="28"/>
        </w:rPr>
        <w:t>Таким образо</w:t>
      </w:r>
      <w:r>
        <w:rPr>
          <w:rFonts w:ascii="Times New Roman" w:hAnsi="Times New Roman" w:cs="Times New Roman"/>
          <w:color w:val="000000"/>
          <w:sz w:val="28"/>
          <w:szCs w:val="28"/>
        </w:rPr>
        <w:t>м, компьютерные технологии стали надежным помощником</w:t>
      </w:r>
      <w:r w:rsidRPr="007B7465">
        <w:rPr>
          <w:rFonts w:ascii="Times New Roman" w:hAnsi="Times New Roman" w:cs="Times New Roman"/>
          <w:color w:val="000000"/>
          <w:sz w:val="28"/>
          <w:szCs w:val="28"/>
        </w:rPr>
        <w:t xml:space="preserve"> школьной практической психологии.</w:t>
      </w:r>
    </w:p>
    <w:p w:rsidR="002555A4" w:rsidRDefault="002555A4" w:rsidP="00F203FD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465" w:rsidRDefault="007B7465" w:rsidP="00F203FD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B7465" w:rsidRDefault="007B7465" w:rsidP="00F203FD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7B7465" w:rsidSect="00F2132B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431ACF" w:rsidRPr="002555A4" w:rsidRDefault="00431ACF" w:rsidP="00431AC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555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источников</w:t>
      </w:r>
    </w:p>
    <w:p w:rsidR="002555A4" w:rsidRPr="002555A4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555A4">
        <w:rPr>
          <w:rFonts w:ascii="Times New Roman" w:hAnsi="Times New Roman" w:cs="Times New Roman"/>
          <w:sz w:val="28"/>
          <w:szCs w:val="28"/>
        </w:rPr>
        <w:t xml:space="preserve">Беспалова Л.В., </w:t>
      </w:r>
      <w:proofErr w:type="spellStart"/>
      <w:r w:rsidRPr="002555A4">
        <w:rPr>
          <w:rFonts w:ascii="Times New Roman" w:hAnsi="Times New Roman" w:cs="Times New Roman"/>
          <w:sz w:val="28"/>
          <w:szCs w:val="28"/>
        </w:rPr>
        <w:t>Болсуновская</w:t>
      </w:r>
      <w:proofErr w:type="spellEnd"/>
      <w:r w:rsidRPr="002555A4">
        <w:rPr>
          <w:rFonts w:ascii="Times New Roman" w:hAnsi="Times New Roman" w:cs="Times New Roman"/>
          <w:sz w:val="28"/>
          <w:szCs w:val="28"/>
        </w:rPr>
        <w:t xml:space="preserve"> Н.А. Технологии создания автоматизированных систем обработки результатов диагностики в программе </w:t>
      </w:r>
      <w:proofErr w:type="spellStart"/>
      <w:r w:rsidRPr="002555A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55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5A4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2555A4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2555A4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2555A4">
        <w:rPr>
          <w:rFonts w:ascii="Times New Roman" w:hAnsi="Times New Roman" w:cs="Times New Roman"/>
          <w:sz w:val="28"/>
          <w:szCs w:val="28"/>
        </w:rPr>
        <w:t>.- 2006.</w:t>
      </w:r>
    </w:p>
    <w:p w:rsidR="002555A4" w:rsidRPr="002555A4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555A4">
        <w:rPr>
          <w:rFonts w:ascii="Times New Roman" w:hAnsi="Times New Roman" w:cs="Times New Roman"/>
          <w:sz w:val="28"/>
          <w:szCs w:val="28"/>
        </w:rPr>
        <w:t>Дюк</w:t>
      </w:r>
      <w:proofErr w:type="spellEnd"/>
      <w:r w:rsidRPr="002555A4">
        <w:rPr>
          <w:rFonts w:ascii="Times New Roman" w:hAnsi="Times New Roman" w:cs="Times New Roman"/>
          <w:sz w:val="28"/>
          <w:szCs w:val="28"/>
        </w:rPr>
        <w:t xml:space="preserve"> В.А. Компьютерная психодиагностика. - </w:t>
      </w:r>
      <w:proofErr w:type="spellStart"/>
      <w:proofErr w:type="gramStart"/>
      <w:r w:rsidRPr="002555A4">
        <w:rPr>
          <w:rFonts w:ascii="Times New Roman" w:hAnsi="Times New Roman" w:cs="Times New Roman"/>
          <w:sz w:val="28"/>
          <w:szCs w:val="28"/>
        </w:rPr>
        <w:t>С-Пб</w:t>
      </w:r>
      <w:proofErr w:type="spellEnd"/>
      <w:proofErr w:type="gramEnd"/>
      <w:r w:rsidRPr="002555A4">
        <w:rPr>
          <w:rFonts w:ascii="Times New Roman" w:hAnsi="Times New Roman" w:cs="Times New Roman"/>
          <w:sz w:val="28"/>
          <w:szCs w:val="28"/>
        </w:rPr>
        <w:t>., - 1994.</w:t>
      </w:r>
    </w:p>
    <w:p w:rsidR="002555A4" w:rsidRPr="002555A4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555A4">
        <w:rPr>
          <w:rFonts w:ascii="Times New Roman" w:hAnsi="Times New Roman" w:cs="Times New Roman"/>
          <w:sz w:val="28"/>
          <w:szCs w:val="28"/>
        </w:rPr>
        <w:t>Еременко Н. А. Возможности использования ИКТ и Интернет-ресурсов в деятельности педагога-психолога//</w:t>
      </w:r>
      <w:r w:rsidRPr="002555A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8" w:tgtFrame="_blank" w:history="1">
        <w:r w:rsidRPr="002555A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http://www.it-n.ru/com</w:t>
        </w:r>
      </w:hyperlink>
    </w:p>
    <w:p w:rsidR="002555A4" w:rsidRPr="002555A4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555A4">
        <w:rPr>
          <w:rFonts w:ascii="Times New Roman" w:hAnsi="Times New Roman" w:cs="Times New Roman"/>
          <w:sz w:val="28"/>
          <w:szCs w:val="28"/>
        </w:rPr>
        <w:t xml:space="preserve">Соловьева Д. Компьютерные технологии для психолога// </w:t>
      </w:r>
      <w:proofErr w:type="gramStart"/>
      <w:r w:rsidRPr="002555A4">
        <w:rPr>
          <w:rFonts w:ascii="Times New Roman" w:hAnsi="Times New Roman" w:cs="Times New Roman"/>
          <w:sz w:val="28"/>
          <w:szCs w:val="28"/>
        </w:rPr>
        <w:t>Школьный</w:t>
      </w:r>
      <w:proofErr w:type="gramEnd"/>
      <w:r w:rsidRPr="002555A4">
        <w:rPr>
          <w:rFonts w:ascii="Times New Roman" w:hAnsi="Times New Roman" w:cs="Times New Roman"/>
          <w:sz w:val="28"/>
          <w:szCs w:val="28"/>
        </w:rPr>
        <w:t xml:space="preserve"> психолог-2009.-№24</w:t>
      </w:r>
    </w:p>
    <w:p w:rsidR="002555A4" w:rsidRPr="002555A4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555A4">
        <w:rPr>
          <w:rFonts w:ascii="Times New Roman" w:hAnsi="Times New Roman" w:cs="Times New Roman"/>
          <w:sz w:val="28"/>
          <w:szCs w:val="28"/>
        </w:rPr>
        <w:t>Шипунова О.А. Педагогическая целесообразность использования ИКТ в деятельности педагога-психолога//</w:t>
      </w:r>
      <w:proofErr w:type="spellStart"/>
      <w:r w:rsidR="00A34318" w:rsidRPr="002555A4">
        <w:rPr>
          <w:rFonts w:ascii="Times New Roman" w:hAnsi="Times New Roman" w:cs="Times New Roman"/>
          <w:sz w:val="28"/>
          <w:szCs w:val="28"/>
        </w:rPr>
        <w:fldChar w:fldCharType="begin"/>
      </w:r>
      <w:r w:rsidRPr="002555A4">
        <w:rPr>
          <w:rFonts w:ascii="Times New Roman" w:hAnsi="Times New Roman" w:cs="Times New Roman"/>
          <w:sz w:val="28"/>
          <w:szCs w:val="28"/>
        </w:rPr>
        <w:instrText xml:space="preserve"> HYPERLINK "http://www.openclass.ru/" \t "_blank" </w:instrText>
      </w:r>
      <w:r w:rsidR="00A34318" w:rsidRPr="002555A4">
        <w:rPr>
          <w:rFonts w:ascii="Times New Roman" w:hAnsi="Times New Roman" w:cs="Times New Roman"/>
          <w:sz w:val="28"/>
          <w:szCs w:val="28"/>
        </w:rPr>
        <w:fldChar w:fldCharType="separate"/>
      </w:r>
      <w:r w:rsidRPr="002555A4">
        <w:rPr>
          <w:rStyle w:val="a5"/>
          <w:rFonts w:ascii="Times New Roman" w:hAnsi="Times New Roman" w:cs="Times New Roman"/>
          <w:color w:val="auto"/>
          <w:sz w:val="28"/>
          <w:szCs w:val="28"/>
        </w:rPr>
        <w:t>http</w:t>
      </w:r>
      <w:proofErr w:type="spellEnd"/>
      <w:r w:rsidRPr="002555A4">
        <w:rPr>
          <w:rStyle w:val="a5"/>
          <w:rFonts w:ascii="Times New Roman" w:hAnsi="Times New Roman" w:cs="Times New Roman"/>
          <w:color w:val="auto"/>
          <w:sz w:val="28"/>
          <w:szCs w:val="28"/>
        </w:rPr>
        <w:t>://</w:t>
      </w:r>
      <w:proofErr w:type="spellStart"/>
      <w:r w:rsidRPr="002555A4">
        <w:rPr>
          <w:rStyle w:val="a5"/>
          <w:rFonts w:ascii="Times New Roman" w:hAnsi="Times New Roman" w:cs="Times New Roman"/>
          <w:color w:val="auto"/>
          <w:sz w:val="28"/>
          <w:szCs w:val="28"/>
        </w:rPr>
        <w:t>www.openclass.ru</w:t>
      </w:r>
      <w:proofErr w:type="spellEnd"/>
      <w:r w:rsidR="00A34318" w:rsidRPr="002555A4">
        <w:rPr>
          <w:rFonts w:ascii="Times New Roman" w:hAnsi="Times New Roman" w:cs="Times New Roman"/>
          <w:sz w:val="28"/>
          <w:szCs w:val="28"/>
        </w:rPr>
        <w:fldChar w:fldCharType="end"/>
      </w:r>
    </w:p>
    <w:p w:rsidR="002555A4" w:rsidRPr="002555A4" w:rsidRDefault="002555A4" w:rsidP="002555A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555A4">
        <w:rPr>
          <w:rFonts w:ascii="Times New Roman" w:hAnsi="Times New Roman" w:cs="Times New Roman"/>
          <w:sz w:val="28"/>
          <w:szCs w:val="28"/>
        </w:rPr>
        <w:t>Организация деятельности школьного психолога в рамках информатизации системы образования //</w:t>
      </w:r>
      <w:r w:rsidRPr="002555A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9" w:tgtFrame="_blank" w:history="1">
        <w:r w:rsidRPr="002555A4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http://www.it-n.ru</w:t>
        </w:r>
      </w:hyperlink>
    </w:p>
    <w:p w:rsidR="002555A4" w:rsidRDefault="002555A4" w:rsidP="00431ACF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55A4" w:rsidRDefault="002555A4" w:rsidP="00431ACF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55A4" w:rsidRDefault="002555A4" w:rsidP="00431ACF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1ACF" w:rsidRPr="006A3D8B" w:rsidRDefault="00431ACF" w:rsidP="00431ACF">
      <w:pPr>
        <w:spacing w:line="240" w:lineRule="auto"/>
        <w:ind w:firstLine="737"/>
        <w:rPr>
          <w:rFonts w:ascii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hAnsi="Times New Roman" w:cs="Times New Roman"/>
          <w:sz w:val="28"/>
          <w:szCs w:val="28"/>
          <w:lang w:eastAsia="ru-RU"/>
        </w:rPr>
        <w:br/>
        <w:t>И.О. директора</w:t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Самохина Т.И.</w:t>
      </w:r>
    </w:p>
    <w:p w:rsidR="00431ACF" w:rsidRPr="006A3D8B" w:rsidRDefault="00431ACF" w:rsidP="00431ACF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A3D8B">
        <w:rPr>
          <w:rFonts w:ascii="Times New Roman" w:hAnsi="Times New Roman" w:cs="Times New Roman"/>
          <w:sz w:val="28"/>
          <w:szCs w:val="28"/>
          <w:lang w:eastAsia="ru-RU"/>
        </w:rPr>
        <w:t>Зам</w:t>
      </w:r>
      <w:proofErr w:type="gramStart"/>
      <w:r w:rsidRPr="006A3D8B">
        <w:rPr>
          <w:rFonts w:ascii="Times New Roman" w:hAnsi="Times New Roman" w:cs="Times New Roman"/>
          <w:sz w:val="28"/>
          <w:szCs w:val="28"/>
          <w:lang w:eastAsia="ru-RU"/>
        </w:rPr>
        <w:t>.д</w:t>
      </w:r>
      <w:proofErr w:type="gramEnd"/>
      <w:r w:rsidRPr="006A3D8B">
        <w:rPr>
          <w:rFonts w:ascii="Times New Roman" w:hAnsi="Times New Roman" w:cs="Times New Roman"/>
          <w:sz w:val="28"/>
          <w:szCs w:val="28"/>
          <w:lang w:eastAsia="ru-RU"/>
        </w:rPr>
        <w:t xml:space="preserve">иректора по КР </w:t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A3D8B">
        <w:rPr>
          <w:rFonts w:ascii="Times New Roman" w:hAnsi="Times New Roman" w:cs="Times New Roman"/>
          <w:sz w:val="28"/>
          <w:szCs w:val="28"/>
          <w:lang w:eastAsia="ru-RU"/>
        </w:rPr>
        <w:tab/>
        <w:t>Махнева Е.А.</w:t>
      </w:r>
    </w:p>
    <w:p w:rsidR="00431ACF" w:rsidRPr="006A3D8B" w:rsidRDefault="00431ACF" w:rsidP="00431ACF">
      <w:pPr>
        <w:spacing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</w:p>
    <w:p w:rsidR="00C97B97" w:rsidRPr="006A3D8B" w:rsidRDefault="00C97B97" w:rsidP="00180F8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0F81" w:rsidRPr="006A3D8B" w:rsidRDefault="00180F81">
      <w:pPr>
        <w:shd w:val="clear" w:color="auto" w:fill="FFFFFF"/>
        <w:spacing w:before="100" w:beforeAutospacing="1" w:after="100" w:afterAutospacing="1" w:line="240" w:lineRule="auto"/>
        <w:ind w:firstLine="644"/>
        <w:rPr>
          <w:rFonts w:ascii="Times New Roman" w:hAnsi="Times New Roman" w:cs="Times New Roman"/>
          <w:sz w:val="28"/>
          <w:szCs w:val="28"/>
        </w:rPr>
      </w:pPr>
    </w:p>
    <w:sectPr w:rsidR="00180F81" w:rsidRPr="006A3D8B" w:rsidSect="009E222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054" w:rsidRDefault="00215054" w:rsidP="00E225BB">
      <w:pPr>
        <w:spacing w:after="0" w:line="240" w:lineRule="auto"/>
      </w:pPr>
      <w:r>
        <w:separator/>
      </w:r>
    </w:p>
  </w:endnote>
  <w:endnote w:type="continuationSeparator" w:id="0">
    <w:p w:rsidR="00215054" w:rsidRDefault="00215054" w:rsidP="00E2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BB" w:rsidRDefault="00E225BB" w:rsidP="00C97B97">
    <w:pPr>
      <w:pStyle w:val="a4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054" w:rsidRDefault="00215054" w:rsidP="00E225BB">
      <w:pPr>
        <w:spacing w:after="0" w:line="240" w:lineRule="auto"/>
      </w:pPr>
      <w:r>
        <w:separator/>
      </w:r>
    </w:p>
  </w:footnote>
  <w:footnote w:type="continuationSeparator" w:id="0">
    <w:p w:rsidR="00215054" w:rsidRDefault="00215054" w:rsidP="00E22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435397"/>
    </w:sdtPr>
    <w:sdtContent>
      <w:p w:rsidR="00431ACF" w:rsidRDefault="00A34318" w:rsidP="00C617AC">
        <w:pPr>
          <w:pStyle w:val="a8"/>
          <w:jc w:val="center"/>
        </w:pPr>
        <w:r>
          <w:fldChar w:fldCharType="begin"/>
        </w:r>
        <w:r w:rsidR="00431ACF">
          <w:instrText xml:space="preserve"> PAGE   \* MERGEFORMAT </w:instrText>
        </w:r>
        <w:r>
          <w:fldChar w:fldCharType="separate"/>
        </w:r>
        <w:r w:rsidR="00C12C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1ACF" w:rsidRDefault="00431AC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5BB" w:rsidRDefault="00E225BB" w:rsidP="00E225BB">
    <w:pPr>
      <w:pStyle w:val="a4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850" w:rsidRDefault="0014185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486"/>
    <w:multiLevelType w:val="hybridMultilevel"/>
    <w:tmpl w:val="2AAA2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680E18"/>
    <w:multiLevelType w:val="multilevel"/>
    <w:tmpl w:val="61CEA10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)"/>
      <w:lvlJc w:val="left"/>
      <w:pPr>
        <w:ind w:left="1430" w:hanging="360"/>
      </w:pPr>
    </w:lvl>
    <w:lvl w:ilvl="2">
      <w:start w:val="1"/>
      <w:numFmt w:val="decimal"/>
      <w:lvlText w:val="%3)"/>
      <w:lvlJc w:val="righ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</w:lvl>
    <w:lvl w:ilvl="4">
      <w:start w:val="1"/>
      <w:numFmt w:val="lowerLetter"/>
      <w:lvlText w:val="(%5)"/>
      <w:lvlJc w:val="left"/>
      <w:pPr>
        <w:ind w:left="2510" w:hanging="360"/>
      </w:pPr>
    </w:lvl>
    <w:lvl w:ilvl="5">
      <w:start w:val="1"/>
      <w:numFmt w:val="lowerRoman"/>
      <w:lvlText w:val="(%6)"/>
      <w:lvlJc w:val="left"/>
      <w:pPr>
        <w:ind w:left="2870" w:hanging="360"/>
      </w:pPr>
    </w:lvl>
    <w:lvl w:ilvl="6">
      <w:start w:val="1"/>
      <w:numFmt w:val="decimal"/>
      <w:lvlText w:val="%7."/>
      <w:lvlJc w:val="left"/>
      <w:pPr>
        <w:ind w:left="3230" w:hanging="360"/>
      </w:pPr>
    </w:lvl>
    <w:lvl w:ilvl="7">
      <w:start w:val="1"/>
      <w:numFmt w:val="lowerLetter"/>
      <w:lvlText w:val="%8."/>
      <w:lvlJc w:val="left"/>
      <w:pPr>
        <w:ind w:left="3590" w:hanging="360"/>
      </w:pPr>
    </w:lvl>
    <w:lvl w:ilvl="8">
      <w:start w:val="1"/>
      <w:numFmt w:val="lowerRoman"/>
      <w:lvlText w:val="%9."/>
      <w:lvlJc w:val="left"/>
      <w:pPr>
        <w:ind w:left="3950" w:hanging="360"/>
      </w:pPr>
    </w:lvl>
  </w:abstractNum>
  <w:abstractNum w:abstractNumId="2">
    <w:nsid w:val="12DD56F7"/>
    <w:multiLevelType w:val="hybridMultilevel"/>
    <w:tmpl w:val="3976F4CE"/>
    <w:lvl w:ilvl="0" w:tplc="B5C4D356">
      <w:start w:val="1"/>
      <w:numFmt w:val="russianLower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07F57F7"/>
    <w:multiLevelType w:val="hybridMultilevel"/>
    <w:tmpl w:val="76B4400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3ED638E"/>
    <w:multiLevelType w:val="hybridMultilevel"/>
    <w:tmpl w:val="252E99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B36C36"/>
    <w:multiLevelType w:val="hybridMultilevel"/>
    <w:tmpl w:val="6CF435D8"/>
    <w:lvl w:ilvl="0" w:tplc="0262E2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754FC"/>
    <w:multiLevelType w:val="hybridMultilevel"/>
    <w:tmpl w:val="472A7E4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33381899"/>
    <w:multiLevelType w:val="hybridMultilevel"/>
    <w:tmpl w:val="0262CAC2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9357DB"/>
    <w:multiLevelType w:val="hybridMultilevel"/>
    <w:tmpl w:val="67BCEE14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C0B2EF6"/>
    <w:multiLevelType w:val="hybridMultilevel"/>
    <w:tmpl w:val="B654418E"/>
    <w:lvl w:ilvl="0" w:tplc="24EAA8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EC57F6"/>
    <w:multiLevelType w:val="hybridMultilevel"/>
    <w:tmpl w:val="9058FF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072FA3"/>
    <w:multiLevelType w:val="hybridMultilevel"/>
    <w:tmpl w:val="733052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975763"/>
    <w:multiLevelType w:val="hybridMultilevel"/>
    <w:tmpl w:val="445CF1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B26DA2"/>
    <w:multiLevelType w:val="hybridMultilevel"/>
    <w:tmpl w:val="830E12E2"/>
    <w:lvl w:ilvl="0" w:tplc="24EAA82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3970715"/>
    <w:multiLevelType w:val="hybridMultilevel"/>
    <w:tmpl w:val="D3DAE7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9755EF"/>
    <w:multiLevelType w:val="hybridMultilevel"/>
    <w:tmpl w:val="0A60676A"/>
    <w:lvl w:ilvl="0" w:tplc="10C24A5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33F74"/>
    <w:multiLevelType w:val="multilevel"/>
    <w:tmpl w:val="ECB68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9C0AC8"/>
    <w:multiLevelType w:val="hybridMultilevel"/>
    <w:tmpl w:val="727CA0A6"/>
    <w:lvl w:ilvl="0" w:tplc="24EAA8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F3B4105"/>
    <w:multiLevelType w:val="multilevel"/>
    <w:tmpl w:val="EBC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0"/>
  </w:num>
  <w:num w:numId="5">
    <w:abstractNumId w:val="18"/>
  </w:num>
  <w:num w:numId="6">
    <w:abstractNumId w:val="0"/>
  </w:num>
  <w:num w:numId="7">
    <w:abstractNumId w:val="14"/>
  </w:num>
  <w:num w:numId="8">
    <w:abstractNumId w:val="13"/>
  </w:num>
  <w:num w:numId="9">
    <w:abstractNumId w:val="3"/>
  </w:num>
  <w:num w:numId="10">
    <w:abstractNumId w:val="2"/>
  </w:num>
  <w:num w:numId="11">
    <w:abstractNumId w:val="17"/>
  </w:num>
  <w:num w:numId="12">
    <w:abstractNumId w:val="12"/>
  </w:num>
  <w:num w:numId="13">
    <w:abstractNumId w:val="1"/>
  </w:num>
  <w:num w:numId="14">
    <w:abstractNumId w:val="7"/>
  </w:num>
  <w:num w:numId="15">
    <w:abstractNumId w:val="5"/>
  </w:num>
  <w:num w:numId="16">
    <w:abstractNumId w:val="15"/>
  </w:num>
  <w:num w:numId="17">
    <w:abstractNumId w:val="4"/>
  </w:num>
  <w:num w:numId="18">
    <w:abstractNumId w:val="1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3B7"/>
    <w:rsid w:val="0003293E"/>
    <w:rsid w:val="000B1690"/>
    <w:rsid w:val="000E615A"/>
    <w:rsid w:val="0010193D"/>
    <w:rsid w:val="00104453"/>
    <w:rsid w:val="00141850"/>
    <w:rsid w:val="00180F81"/>
    <w:rsid w:val="001D2196"/>
    <w:rsid w:val="00204E72"/>
    <w:rsid w:val="002075D6"/>
    <w:rsid w:val="00215054"/>
    <w:rsid w:val="002555A4"/>
    <w:rsid w:val="002F2F85"/>
    <w:rsid w:val="00330FD4"/>
    <w:rsid w:val="0033209C"/>
    <w:rsid w:val="00374DB2"/>
    <w:rsid w:val="00431ACF"/>
    <w:rsid w:val="00435DA8"/>
    <w:rsid w:val="00474BE0"/>
    <w:rsid w:val="004C1255"/>
    <w:rsid w:val="004E3B53"/>
    <w:rsid w:val="00557490"/>
    <w:rsid w:val="00581C9E"/>
    <w:rsid w:val="005B4288"/>
    <w:rsid w:val="00611C9D"/>
    <w:rsid w:val="0064361E"/>
    <w:rsid w:val="00652E82"/>
    <w:rsid w:val="006747AB"/>
    <w:rsid w:val="00685AB7"/>
    <w:rsid w:val="006A3D8B"/>
    <w:rsid w:val="00706C96"/>
    <w:rsid w:val="007073E3"/>
    <w:rsid w:val="00707453"/>
    <w:rsid w:val="00714181"/>
    <w:rsid w:val="00716EE1"/>
    <w:rsid w:val="00764780"/>
    <w:rsid w:val="00772597"/>
    <w:rsid w:val="00787C10"/>
    <w:rsid w:val="007B7465"/>
    <w:rsid w:val="007D2217"/>
    <w:rsid w:val="007D6B5B"/>
    <w:rsid w:val="007E52AC"/>
    <w:rsid w:val="0084000E"/>
    <w:rsid w:val="0085512F"/>
    <w:rsid w:val="008806FA"/>
    <w:rsid w:val="00917A3C"/>
    <w:rsid w:val="009474DA"/>
    <w:rsid w:val="00971821"/>
    <w:rsid w:val="00992E62"/>
    <w:rsid w:val="009A4FA2"/>
    <w:rsid w:val="009B0DC9"/>
    <w:rsid w:val="009E222A"/>
    <w:rsid w:val="009E75AE"/>
    <w:rsid w:val="009F22BD"/>
    <w:rsid w:val="00A34318"/>
    <w:rsid w:val="00A50665"/>
    <w:rsid w:val="00A548CD"/>
    <w:rsid w:val="00A55EB1"/>
    <w:rsid w:val="00A72DFE"/>
    <w:rsid w:val="00AA32CA"/>
    <w:rsid w:val="00B70C0D"/>
    <w:rsid w:val="00BA4641"/>
    <w:rsid w:val="00BB770D"/>
    <w:rsid w:val="00C12C67"/>
    <w:rsid w:val="00C40F53"/>
    <w:rsid w:val="00C47118"/>
    <w:rsid w:val="00C97B97"/>
    <w:rsid w:val="00CB1D71"/>
    <w:rsid w:val="00CB4765"/>
    <w:rsid w:val="00CB6064"/>
    <w:rsid w:val="00D45CD1"/>
    <w:rsid w:val="00D77505"/>
    <w:rsid w:val="00DB352A"/>
    <w:rsid w:val="00E225BB"/>
    <w:rsid w:val="00E678A8"/>
    <w:rsid w:val="00E903A2"/>
    <w:rsid w:val="00EA23EC"/>
    <w:rsid w:val="00F11AA6"/>
    <w:rsid w:val="00F203FD"/>
    <w:rsid w:val="00F545DF"/>
    <w:rsid w:val="00F627ED"/>
    <w:rsid w:val="00F646C4"/>
    <w:rsid w:val="00FD39EF"/>
    <w:rsid w:val="00FF4EC7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4" type="connector" idref="#_x0000_s1033"/>
        <o:r id="V:Rule5" type="connector" idref="#_x0000_s1027"/>
        <o:r id="V:Rule6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DF"/>
  </w:style>
  <w:style w:type="paragraph" w:styleId="1">
    <w:name w:val="heading 1"/>
    <w:basedOn w:val="a"/>
    <w:link w:val="10"/>
    <w:uiPriority w:val="9"/>
    <w:qFormat/>
    <w:rsid w:val="00557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706C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4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F22BD"/>
    <w:pPr>
      <w:ind w:left="720"/>
      <w:contextualSpacing/>
    </w:pPr>
  </w:style>
  <w:style w:type="paragraph" w:styleId="a4">
    <w:name w:val="No Spacing"/>
    <w:uiPriority w:val="1"/>
    <w:qFormat/>
    <w:rsid w:val="009F22B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706C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unhideWhenUsed/>
    <w:rsid w:val="0033209C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7D6B5B"/>
  </w:style>
  <w:style w:type="paragraph" w:styleId="a6">
    <w:name w:val="Balloon Text"/>
    <w:basedOn w:val="a"/>
    <w:link w:val="a7"/>
    <w:uiPriority w:val="99"/>
    <w:semiHidden/>
    <w:unhideWhenUsed/>
    <w:rsid w:val="00611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C9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2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25BB"/>
  </w:style>
  <w:style w:type="paragraph" w:styleId="aa">
    <w:name w:val="footer"/>
    <w:basedOn w:val="a"/>
    <w:link w:val="ab"/>
    <w:uiPriority w:val="99"/>
    <w:unhideWhenUsed/>
    <w:rsid w:val="00E225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25BB"/>
  </w:style>
  <w:style w:type="table" w:styleId="ac">
    <w:name w:val="Table Grid"/>
    <w:basedOn w:val="a1"/>
    <w:uiPriority w:val="59"/>
    <w:rsid w:val="00431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7B7465"/>
    <w:pPr>
      <w:widowControl w:val="0"/>
      <w:spacing w:after="0" w:line="240" w:lineRule="auto"/>
    </w:pPr>
    <w:rPr>
      <w:rFonts w:ascii="Arial" w:eastAsia="Times New Roman" w:hAnsi="Arial" w:cs="Times New Roman"/>
      <w:b/>
      <w:caps/>
      <w:snapToGrid w:val="0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7B7465"/>
    <w:rPr>
      <w:rFonts w:ascii="Arial" w:eastAsia="Times New Roman" w:hAnsi="Arial" w:cs="Times New Roman"/>
      <w:b/>
      <w:caps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siholog.my1.ru/" TargetMode="External"/><Relationship Id="rId18" Type="http://schemas.openxmlformats.org/officeDocument/2006/relationships/hyperlink" Target="http://www.it-n.ru/com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http://nsportal.ru/bakulina-elena-vladimirovna/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proshkolu.ru/user/lena40773/" TargetMode="External"/><Relationship Id="rId20" Type="http://schemas.openxmlformats.org/officeDocument/2006/relationships/header" Target="header2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ena-psiholog@bk.ru" TargetMode="External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yperlink" Target="http://numi.ru/20945" TargetMode="External"/><Relationship Id="rId23" Type="http://schemas.openxmlformats.org/officeDocument/2006/relationships/footer" Target="footer2.xml"/><Relationship Id="rId10" Type="http://schemas.openxmlformats.org/officeDocument/2006/relationships/chart" Target="charts/chart1.xml"/><Relationship Id="rId19" Type="http://schemas.openxmlformats.org/officeDocument/2006/relationships/hyperlink" Target="http://www.it-n.ru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metodisty.ru/lena40773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explosion val="5"/>
          </c:dPt>
          <c:dLbls>
            <c:showPercent val="1"/>
            <c:showLeaderLines val="1"/>
          </c:dLbls>
          <c:cat>
            <c:strRef>
              <c:f>Лист1!$A$2:$A$3</c:f>
              <c:strCache>
                <c:ptCount val="2"/>
                <c:pt idx="0">
                  <c:v>Положительное</c:v>
                </c:pt>
                <c:pt idx="1">
                  <c:v>Нейтральное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0.91</c:v>
                </c:pt>
                <c:pt idx="1">
                  <c:v>9.0000000000000066E-2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</c:legend>
    <c:plotVisOnly val="1"/>
    <c:dispBlanksAs val="zero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Педагоги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2011</c:v>
                </c:pt>
                <c:pt idx="1">
                  <c:v>2012</c:v>
                </c:pt>
              </c:numCache>
            </c:numRef>
          </c:cat>
          <c:val>
            <c:numRef>
              <c:f>Лист1!$B$2:$B$3</c:f>
              <c:numCache>
                <c:formatCode>0%</c:formatCode>
                <c:ptCount val="2"/>
                <c:pt idx="0">
                  <c:v>0.12000000000000002</c:v>
                </c:pt>
                <c:pt idx="1">
                  <c:v>3.0000000000000002E-2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Учащиеся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2011</c:v>
                </c:pt>
                <c:pt idx="1">
                  <c:v>2012</c:v>
                </c:pt>
              </c:numCache>
            </c:numRef>
          </c:cat>
          <c:val>
            <c:numRef>
              <c:f>Лист1!$C$2:$C$3</c:f>
              <c:numCache>
                <c:formatCode>0%</c:formatCode>
                <c:ptCount val="2"/>
                <c:pt idx="0">
                  <c:v>8.0000000000000043E-2</c:v>
                </c:pt>
                <c:pt idx="1">
                  <c:v>8.0000000000000043E-2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Родители</c:v>
                </c:pt>
              </c:strCache>
            </c:strRef>
          </c:tx>
          <c:cat>
            <c:numRef>
              <c:f>Лист1!$A$2:$A$3</c:f>
              <c:numCache>
                <c:formatCode>General</c:formatCode>
                <c:ptCount val="2"/>
                <c:pt idx="0">
                  <c:v>2011</c:v>
                </c:pt>
                <c:pt idx="1">
                  <c:v>2012</c:v>
                </c:pt>
              </c:numCache>
            </c:numRef>
          </c:cat>
          <c:val>
            <c:numRef>
              <c:f>Лист1!$D$2:$D$3</c:f>
              <c:numCache>
                <c:formatCode>0%</c:formatCode>
                <c:ptCount val="2"/>
                <c:pt idx="0">
                  <c:v>0.8</c:v>
                </c:pt>
                <c:pt idx="1">
                  <c:v>0.89</c:v>
                </c:pt>
              </c:numCache>
            </c:numRef>
          </c:val>
        </c:ser>
        <c:shape val="box"/>
        <c:axId val="49669248"/>
        <c:axId val="49670784"/>
        <c:axId val="0"/>
      </c:bar3DChart>
      <c:catAx>
        <c:axId val="49669248"/>
        <c:scaling>
          <c:orientation val="minMax"/>
        </c:scaling>
        <c:axPos val="b"/>
        <c:numFmt formatCode="General" sourceLinked="1"/>
        <c:tickLblPos val="nextTo"/>
        <c:crossAx val="49670784"/>
        <c:crosses val="autoZero"/>
        <c:auto val="1"/>
        <c:lblAlgn val="ctr"/>
        <c:lblOffset val="100"/>
      </c:catAx>
      <c:valAx>
        <c:axId val="49670784"/>
        <c:scaling>
          <c:orientation val="minMax"/>
        </c:scaling>
        <c:axPos val="l"/>
        <c:majorGridlines/>
        <c:numFmt formatCode="0%" sourceLinked="1"/>
        <c:tickLblPos val="nextTo"/>
        <c:crossAx val="49669248"/>
        <c:crosses val="autoZero"/>
        <c:crossBetween val="between"/>
      </c:valAx>
    </c:plotArea>
    <c:legend>
      <c:legendPos val="r"/>
      <c:layout/>
    </c:legend>
    <c:plotVisOnly val="1"/>
    <c:dispBlanksAs val="gap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г.Ейск 2012г.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78EAD5-99A6-4CCE-9B03-5DEDD893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1557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Применение сетевых и дистанционных технологий</vt:lpstr>
    </vt:vector>
  </TitlesOfParts>
  <Company>Hewlett-Packard</Company>
  <LinksUpToDate>false</LinksUpToDate>
  <CharactersWithSpaces>10413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Применение сетевых и дистанционных технологий</dc:title>
  <dc:creator>User</dc:creator>
  <cp:lastModifiedBy>User</cp:lastModifiedBy>
  <cp:revision>2</cp:revision>
  <dcterms:created xsi:type="dcterms:W3CDTF">2012-09-26T18:50:00Z</dcterms:created>
  <dcterms:modified xsi:type="dcterms:W3CDTF">2012-09-26T18:50:00Z</dcterms:modified>
</cp:coreProperties>
</file>