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A" w:rsidRPr="00136359" w:rsidRDefault="001A49E0" w:rsidP="001A49E0">
      <w:pPr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136359">
        <w:rPr>
          <w:rFonts w:ascii="Times New Roman" w:eastAsia="Calibri" w:hAnsi="Times New Roman" w:cs="Times New Roman"/>
          <w:b/>
          <w:i/>
          <w:sz w:val="32"/>
          <w:szCs w:val="28"/>
        </w:rPr>
        <w:t>Детский церебральный паралич (ДЦП)</w:t>
      </w:r>
    </w:p>
    <w:p w:rsidR="001A49E0" w:rsidRPr="001A49E0" w:rsidRDefault="001A49E0" w:rsidP="001A49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педагог-психолог: Бакулина Е.В.</w:t>
      </w:r>
    </w:p>
    <w:p w:rsidR="00AC7FD5" w:rsidRPr="005510BC" w:rsidRDefault="001C18F6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0BC">
        <w:rPr>
          <w:rFonts w:ascii="Times New Roman" w:hAnsi="Times New Roman" w:cs="Times New Roman"/>
          <w:sz w:val="28"/>
          <w:szCs w:val="28"/>
        </w:rPr>
        <w:t>До недавнего времени, когда речь заходила о совместном обучении  здоровых детей и тех, кто имеет нарушения в развитии, преимущественно упоминалось интегрированное обучение. Сейчас по большей части обращаются к другому термину – инклюзивное образование. Хотя оба понятия касаются одной и той же реальности, когда рядом оказываются не просто непохожие друг на друга</w:t>
      </w:r>
      <w:proofErr w:type="gramStart"/>
      <w:r w:rsidRPr="005510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10BC">
        <w:rPr>
          <w:rFonts w:ascii="Times New Roman" w:hAnsi="Times New Roman" w:cs="Times New Roman"/>
          <w:sz w:val="28"/>
          <w:szCs w:val="28"/>
        </w:rPr>
        <w:t xml:space="preserve"> а обладающие принципиально различными стартовыми возможностями дети. </w:t>
      </w:r>
    </w:p>
    <w:p w:rsidR="001C18F6" w:rsidRPr="005510BC" w:rsidRDefault="001C18F6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0BC">
        <w:rPr>
          <w:rFonts w:ascii="Times New Roman" w:hAnsi="Times New Roman" w:cs="Times New Roman"/>
          <w:b/>
          <w:i/>
          <w:sz w:val="28"/>
          <w:szCs w:val="28"/>
        </w:rPr>
        <w:t>Интегрированное обучение</w:t>
      </w:r>
      <w:r w:rsidRPr="005510BC">
        <w:rPr>
          <w:rFonts w:ascii="Times New Roman" w:hAnsi="Times New Roman" w:cs="Times New Roman"/>
          <w:sz w:val="28"/>
          <w:szCs w:val="28"/>
        </w:rPr>
        <w:t xml:space="preserve"> предполагает, что дети с отклонениями учатся в массовой школе по программе общей системы образования</w:t>
      </w:r>
      <w:r w:rsidR="002312C6" w:rsidRPr="005510BC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67540A" w:rsidRPr="005510BC">
        <w:rPr>
          <w:rFonts w:ascii="Times New Roman" w:hAnsi="Times New Roman" w:cs="Times New Roman"/>
          <w:sz w:val="28"/>
          <w:szCs w:val="28"/>
        </w:rPr>
        <w:t>при условии коррекции дефекта (</w:t>
      </w:r>
      <w:r w:rsidR="002312C6" w:rsidRPr="005510BC">
        <w:rPr>
          <w:rFonts w:ascii="Times New Roman" w:hAnsi="Times New Roman" w:cs="Times New Roman"/>
          <w:sz w:val="28"/>
          <w:szCs w:val="28"/>
        </w:rPr>
        <w:t xml:space="preserve">зрения, слуха, двигательной системы) они </w:t>
      </w:r>
      <w:r w:rsidR="0067540A" w:rsidRPr="005510BC">
        <w:rPr>
          <w:rFonts w:ascii="Times New Roman" w:hAnsi="Times New Roman" w:cs="Times New Roman"/>
          <w:sz w:val="28"/>
          <w:szCs w:val="28"/>
        </w:rPr>
        <w:t xml:space="preserve">не отстают от своих сверстников по темпу обучения. В отличие от </w:t>
      </w:r>
      <w:proofErr w:type="gramStart"/>
      <w:r w:rsidR="0067540A" w:rsidRPr="005510BC">
        <w:rPr>
          <w:rFonts w:ascii="Times New Roman" w:hAnsi="Times New Roman" w:cs="Times New Roman"/>
          <w:sz w:val="28"/>
          <w:szCs w:val="28"/>
        </w:rPr>
        <w:t>интегрированного</w:t>
      </w:r>
      <w:proofErr w:type="gramEnd"/>
      <w:r w:rsidR="0067540A" w:rsidRPr="005510BC">
        <w:rPr>
          <w:rFonts w:ascii="Times New Roman" w:hAnsi="Times New Roman" w:cs="Times New Roman"/>
          <w:sz w:val="28"/>
          <w:szCs w:val="28"/>
        </w:rPr>
        <w:t>, специальное обеспечивается особыми учебными программами и планами. Последние построены с учетом особенностей психофизического развития и познавательных  возможностей детей, имеющих отклонения.</w:t>
      </w:r>
    </w:p>
    <w:p w:rsidR="0067540A" w:rsidRPr="005510BC" w:rsidRDefault="0067540A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0BC">
        <w:rPr>
          <w:rFonts w:ascii="Times New Roman" w:hAnsi="Times New Roman" w:cs="Times New Roman"/>
          <w:b/>
          <w:i/>
          <w:sz w:val="28"/>
          <w:szCs w:val="28"/>
        </w:rPr>
        <w:t>Инклюзивное обучение</w:t>
      </w:r>
      <w:r w:rsidRPr="005510BC">
        <w:rPr>
          <w:rFonts w:ascii="Times New Roman" w:hAnsi="Times New Roman" w:cs="Times New Roman"/>
          <w:sz w:val="28"/>
          <w:szCs w:val="28"/>
        </w:rPr>
        <w:t xml:space="preserve"> предъявляет иные требования к организации преподавания и предполагает такие изменения в условиях обучения, которые обеспечивали бы усвоение школьной программы всеми детьми, независимо от уровня их психического и физического развития. </w:t>
      </w:r>
    </w:p>
    <w:p w:rsidR="0067540A" w:rsidRPr="005510BC" w:rsidRDefault="00F26782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0BC">
        <w:rPr>
          <w:rFonts w:ascii="Times New Roman" w:eastAsia="Calibri" w:hAnsi="Times New Roman" w:cs="Times New Roman"/>
          <w:b/>
          <w:i/>
          <w:sz w:val="28"/>
          <w:szCs w:val="28"/>
        </w:rPr>
        <w:t>Детский церебральный паралич (ДЦП)</w:t>
      </w:r>
      <w:r w:rsidRPr="005510BC">
        <w:rPr>
          <w:rFonts w:ascii="Times New Roman" w:eastAsia="Calibri" w:hAnsi="Times New Roman" w:cs="Times New Roman"/>
          <w:sz w:val="28"/>
          <w:szCs w:val="28"/>
        </w:rPr>
        <w:t xml:space="preserve"> — это тяжелое заболевание нервной системы, которое нередко приводит к инвалидности ребенка. За последние годы оно стало одним </w:t>
      </w:r>
      <w:proofErr w:type="gramStart"/>
      <w:r w:rsidRPr="005510BC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5510BC">
        <w:rPr>
          <w:rFonts w:ascii="Times New Roman" w:eastAsia="Calibri" w:hAnsi="Times New Roman" w:cs="Times New Roman"/>
          <w:sz w:val="28"/>
          <w:szCs w:val="28"/>
        </w:rPr>
        <w:t xml:space="preserve"> наиболее </w:t>
      </w:r>
      <w:proofErr w:type="gramStart"/>
      <w:r w:rsidRPr="005510BC">
        <w:rPr>
          <w:rFonts w:ascii="Times New Roman" w:eastAsia="Calibri" w:hAnsi="Times New Roman" w:cs="Times New Roman"/>
          <w:sz w:val="28"/>
          <w:szCs w:val="28"/>
        </w:rPr>
        <w:t>распространенных</w:t>
      </w:r>
      <w:proofErr w:type="gramEnd"/>
      <w:r w:rsidRPr="005510BC">
        <w:rPr>
          <w:rFonts w:ascii="Times New Roman" w:eastAsia="Calibri" w:hAnsi="Times New Roman" w:cs="Times New Roman"/>
          <w:sz w:val="28"/>
          <w:szCs w:val="28"/>
        </w:rPr>
        <w:t xml:space="preserve"> заболеваний нервной системы у детей. В среднем 6 из 1000 новорожденных страдают церебральным параличом (от 5 до 9 в разных регионах страны).</w:t>
      </w:r>
    </w:p>
    <w:p w:rsidR="005510BC" w:rsidRPr="005510BC" w:rsidRDefault="005510BC" w:rsidP="005510BC">
      <w:pPr>
        <w:pStyle w:val="a3"/>
        <w:ind w:firstLine="708"/>
        <w:rPr>
          <w:sz w:val="28"/>
        </w:rPr>
      </w:pPr>
      <w:r w:rsidRPr="005510BC">
        <w:rPr>
          <w:sz w:val="28"/>
        </w:rPr>
        <w:t>ДЦП возникает в результате недоразвития или повреждения мозга в раннем онтогенезе. При этом наиболее тяжело страдают «молодые» отделы мозга — большие полушария, которые регулируют произвольные движения, речь и другие корковые функции. Детский церебральный паралич проявляется в виде различных двигательных, психических и речевых нарушений. Ведущими в клинической картине детского церебрального паралича являются двигательные нарушения, которые часто сочетаются с психическими и речевыми расстройствами, нарушениями функций других анализаторных систем (зрения, слуха, глубокой чувствительности)</w:t>
      </w:r>
      <w:proofErr w:type="gramStart"/>
      <w:r w:rsidRPr="005510BC">
        <w:rPr>
          <w:sz w:val="28"/>
        </w:rPr>
        <w:t xml:space="preserve"> ,</w:t>
      </w:r>
      <w:proofErr w:type="gramEnd"/>
      <w:r w:rsidRPr="005510BC">
        <w:rPr>
          <w:sz w:val="28"/>
        </w:rPr>
        <w:t xml:space="preserve"> судорожными припадками. ДЦП не является прогрессирующим заболеванием. С возрастом и под действием лечения состояние ребенка, как правило, улучшается.</w:t>
      </w:r>
    </w:p>
    <w:p w:rsidR="004F083A" w:rsidRDefault="004F083A" w:rsidP="005510B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F083A" w:rsidRDefault="004F083A" w:rsidP="005510B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10BC" w:rsidRPr="005510BC" w:rsidRDefault="005510BC" w:rsidP="005510B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10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Формы ДЦП</w:t>
      </w:r>
    </w:p>
    <w:p w:rsidR="005510BC" w:rsidRDefault="005510BC" w:rsidP="005510BC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5510B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Спастическая </w:t>
      </w:r>
      <w:proofErr w:type="spellStart"/>
      <w:r w:rsidRPr="005510B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диплегия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наиболее распространенная разновидность церебрального паралича, известная также под названием «болезнь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Литтла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Поражает обе половины тела, причем в большей мере ноги, чем руки. Для </w:t>
      </w:r>
      <w:proofErr w:type="gram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спастической</w:t>
      </w:r>
      <w:proofErr w:type="gram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диплегии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характерно раннее формирование контрактур, деформаций позвоночника и суставов. Преимущественно диагностируется у детей, родившихся недоношенными (последствия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внутрижелудочковых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кровоизлияний, других факторов). При этой форме, как правило, наблюдается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тетраплегия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тетрапарез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однако преобладает </w:t>
      </w:r>
      <w:proofErr w:type="gram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мышечная</w:t>
      </w:r>
      <w:proofErr w:type="gram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спастика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ногах. Наиболее распространенные проявления – задержка психического и речевого развития, наличие элементов псевдобульбарного синдрома, дизартрия и т.п. </w:t>
      </w:r>
      <w:r w:rsidRPr="00D24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Часто встречается патология черепных нервов: сходящееся косоглазие, атрофия зрительных нервов,</w:t>
      </w:r>
      <w:r w:rsidRPr="00D249A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нарушение слуха, нарушение речи в виде задержки ее развития, снижение интеллекта. </w:t>
      </w:r>
      <w:r w:rsidRPr="00D24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Прогноз двигательных возможностей менее благоприятен, чем при гемипарезе.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249A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Эта форма наиболее благоприятна в отношении возможностей социальной адаптации. Степень социальной адаптации может достигать уровня здоровых при нормальном умственном развитии и хорошем функционировании рук.</w:t>
      </w:r>
    </w:p>
    <w:p w:rsidR="008E6CA9" w:rsidRPr="008E6CA9" w:rsidRDefault="008E6CA9" w:rsidP="008E6CA9">
      <w:pPr>
        <w:pStyle w:val="a3"/>
        <w:ind w:firstLine="708"/>
        <w:rPr>
          <w:sz w:val="28"/>
        </w:rPr>
      </w:pPr>
      <w:r w:rsidRPr="008E6CA9">
        <w:rPr>
          <w:sz w:val="28"/>
        </w:rPr>
        <w:t xml:space="preserve">Спастическая </w:t>
      </w:r>
      <w:proofErr w:type="spellStart"/>
      <w:r w:rsidRPr="008E6CA9">
        <w:rPr>
          <w:sz w:val="28"/>
        </w:rPr>
        <w:t>диплегия</w:t>
      </w:r>
      <w:proofErr w:type="spellEnd"/>
      <w:r w:rsidRPr="008E6CA9">
        <w:rPr>
          <w:sz w:val="28"/>
        </w:rPr>
        <w:t xml:space="preserve"> — </w:t>
      </w:r>
      <w:proofErr w:type="spellStart"/>
      <w:r w:rsidRPr="008E6CA9">
        <w:rPr>
          <w:sz w:val="28"/>
        </w:rPr>
        <w:t>прогностически</w:t>
      </w:r>
      <w:proofErr w:type="spellEnd"/>
      <w:r w:rsidRPr="008E6CA9">
        <w:rPr>
          <w:sz w:val="28"/>
        </w:rPr>
        <w:t xml:space="preserve"> благоприятная форма заболевания в плане преодоления психических и речевых расстройств и менее благоприятная в отношении становления двигательных функций.</w:t>
      </w:r>
    </w:p>
    <w:p w:rsidR="005510BC" w:rsidRDefault="005510BC" w:rsidP="004714EB">
      <w:pPr>
        <w:pStyle w:val="a3"/>
        <w:rPr>
          <w:sz w:val="28"/>
          <w:szCs w:val="28"/>
          <w:u w:val="single"/>
          <w:shd w:val="clear" w:color="auto" w:fill="FFFFFF"/>
        </w:rPr>
      </w:pPr>
      <w:r w:rsidRPr="005510BC">
        <w:rPr>
          <w:b/>
          <w:i/>
          <w:sz w:val="28"/>
          <w:szCs w:val="28"/>
          <w:shd w:val="clear" w:color="auto" w:fill="FFFFFF"/>
        </w:rPr>
        <w:t>Двойная гемиплегия</w:t>
      </w:r>
      <w:r w:rsidRPr="005510BC">
        <w:rPr>
          <w:sz w:val="28"/>
          <w:szCs w:val="28"/>
        </w:rPr>
        <w:t> </w:t>
      </w:r>
      <w:r w:rsidRPr="005510BC">
        <w:rPr>
          <w:sz w:val="28"/>
          <w:szCs w:val="28"/>
          <w:shd w:val="clear" w:color="auto" w:fill="FFFFFF"/>
        </w:rPr>
        <w:t xml:space="preserve">– одна из самых тяжелых форм ДЦП, часто являющаяся следствием хронической пре- и перинатальной гипоксии с диффузным повреждением полушарий головного мозга. Клинически диагностируется </w:t>
      </w:r>
      <w:proofErr w:type="gramStart"/>
      <w:r w:rsidRPr="005510BC">
        <w:rPr>
          <w:sz w:val="28"/>
          <w:szCs w:val="28"/>
          <w:shd w:val="clear" w:color="auto" w:fill="FFFFFF"/>
        </w:rPr>
        <w:t>спастическая</w:t>
      </w:r>
      <w:proofErr w:type="gramEnd"/>
      <w:r w:rsidRPr="005510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510BC">
        <w:rPr>
          <w:sz w:val="28"/>
          <w:szCs w:val="28"/>
          <w:shd w:val="clear" w:color="auto" w:fill="FFFFFF"/>
        </w:rPr>
        <w:t>тетраплегия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5510BC">
        <w:rPr>
          <w:sz w:val="28"/>
          <w:szCs w:val="28"/>
          <w:shd w:val="clear" w:color="auto" w:fill="FFFFFF"/>
        </w:rPr>
        <w:t>тетрапарез</w:t>
      </w:r>
      <w:proofErr w:type="spellEnd"/>
      <w:r w:rsidRPr="005510BC">
        <w:rPr>
          <w:sz w:val="28"/>
          <w:szCs w:val="28"/>
          <w:shd w:val="clear" w:color="auto" w:fill="FFFFFF"/>
        </w:rPr>
        <w:t>), псевдобульбарный синдром, когнитивные разлады, речевые нарушения. У большинства детей наблюдаются эпилептические приступы. Двигательные расстройства в равной мере выражены в руках и ногах, либо руки поражены сильнее, чем ноги. Для двойной гемиплегии характерно раннее формирование контрактур, деформаций туловища и конечностей. Почти в половине случаев двойной гемиплегии двигательные расстройства сопровождаются патологией черепных нервов: косоглазием, атрофией зрительных нервов, нарушениями слуха, псевдобульбарными расстройствами.</w:t>
      </w:r>
      <w:r w:rsidR="004714EB" w:rsidRPr="004714EB">
        <w:t xml:space="preserve"> </w:t>
      </w:r>
      <w:r w:rsidR="004714EB">
        <w:t xml:space="preserve"> </w:t>
      </w:r>
      <w:r w:rsidR="004714EB" w:rsidRPr="001F60BA">
        <w:rPr>
          <w:sz w:val="28"/>
        </w:rPr>
        <w:t xml:space="preserve">Установочные </w:t>
      </w:r>
      <w:r w:rsidR="004714EB" w:rsidRPr="004714EB">
        <w:rPr>
          <w:sz w:val="28"/>
        </w:rPr>
        <w:t>выпрямительные рефлексы совсем или почти не развиты. Произвольная моторика отсутствует или резко ограничена. Дети не сидят, не стоят, не ходят. Функция рук практически не развивается.</w:t>
      </w:r>
      <w:r w:rsidR="004714EB">
        <w:rPr>
          <w:sz w:val="28"/>
        </w:rPr>
        <w:t xml:space="preserve"> </w:t>
      </w:r>
      <w:r w:rsidRPr="005510BC">
        <w:rPr>
          <w:sz w:val="28"/>
          <w:szCs w:val="28"/>
          <w:shd w:val="clear" w:color="auto" w:fill="FFFFFF"/>
        </w:rPr>
        <w:t xml:space="preserve"> Довольно часто у детей отмечают микроцефалию, которая, разумеется, носит вторичный характер. </w:t>
      </w:r>
      <w:r w:rsidRPr="00264AF1">
        <w:rPr>
          <w:sz w:val="28"/>
          <w:szCs w:val="28"/>
          <w:u w:val="single"/>
          <w:shd w:val="clear" w:color="auto" w:fill="FFFFFF"/>
        </w:rPr>
        <w:t>Тяжелый двигательный дефект рук и отсутствие мотивации исключают самообслуживание и простую трудовую деятельность.</w:t>
      </w:r>
    </w:p>
    <w:p w:rsidR="004714EB" w:rsidRPr="004714EB" w:rsidRDefault="004714EB" w:rsidP="004714EB">
      <w:pPr>
        <w:pStyle w:val="a3"/>
        <w:ind w:firstLine="708"/>
        <w:rPr>
          <w:sz w:val="28"/>
        </w:rPr>
      </w:pPr>
      <w:r w:rsidRPr="004714EB">
        <w:rPr>
          <w:sz w:val="28"/>
        </w:rPr>
        <w:t xml:space="preserve">Прогноз двигательного, психического и речевого развития неблагоприятный. Самостоятельное передвижение невозможно. Некоторые дети с трудом овладевают навыком сидения, но даже в этом случае тяжелые отклонения в психическом развитии препятствуют их социальной адаптации. В большинстве </w:t>
      </w:r>
      <w:proofErr w:type="spellStart"/>
      <w:r w:rsidRPr="004714EB">
        <w:rPr>
          <w:sz w:val="28"/>
        </w:rPr>
        <w:t>сдучаев</w:t>
      </w:r>
      <w:proofErr w:type="spellEnd"/>
      <w:r w:rsidRPr="004714EB">
        <w:rPr>
          <w:sz w:val="28"/>
        </w:rPr>
        <w:t xml:space="preserve"> дети с двойной гемиплегией </w:t>
      </w:r>
      <w:proofErr w:type="spellStart"/>
      <w:r w:rsidRPr="004714EB">
        <w:rPr>
          <w:sz w:val="28"/>
        </w:rPr>
        <w:t>необучаемы</w:t>
      </w:r>
      <w:proofErr w:type="spellEnd"/>
      <w:r w:rsidRPr="004714EB">
        <w:rPr>
          <w:sz w:val="28"/>
        </w:rPr>
        <w:t xml:space="preserve">. Тяжелый двигательный дефект рук, сниженная мотивация исключают самообслуживание и простую трудовую деятельность. </w:t>
      </w:r>
      <w:r w:rsidRPr="004714EB">
        <w:rPr>
          <w:sz w:val="28"/>
        </w:rPr>
        <w:lastRenderedPageBreak/>
        <w:t>Диагноз «двойная гемиплегия» является основанием направления ребенка в учреждения Министерства социальной защиты в связи с невозможностью социальной адаптации.</w:t>
      </w:r>
    </w:p>
    <w:p w:rsidR="005510BC" w:rsidRDefault="005510BC" w:rsidP="001F60BA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5510B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Гиперкинетическая</w:t>
      </w:r>
      <w:proofErr w:type="spellEnd"/>
      <w:r w:rsidRPr="005510B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форма</w:t>
      </w:r>
      <w:r w:rsidRPr="00551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одно из возможных последствий перенесенной гемолитической болезни новорожденных, которая сопровождалась развитием «ядерной» желтухи. При этой форме, как правило, повреждаются структуры экстрапирамидной системы и слухового анализатора. В клинической картине характерно наличие гиперкинезов: атетоз,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хореоатетоз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торсийная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дистония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 детей на первых месяцах жизни – диатонические атаки), дизартрия,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глазодвигательные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нарушения, снижение слуха. Характеризуется непроизвольными движениями (гиперкинезами), повышением мышечного тонуса, одновременно с которыми могут быть параличи и парезы. </w:t>
      </w:r>
      <w:r w:rsidR="00AB60FD" w:rsidRPr="00AB60FD">
        <w:rPr>
          <w:rFonts w:ascii="Times New Roman" w:hAnsi="Times New Roman" w:cs="Times New Roman"/>
          <w:sz w:val="28"/>
        </w:rPr>
        <w:t>Гиперкинезы возникают непроизвольно, усиливаются при движении и волнении, а также при утомлении и при попытках к выполнению любого двигательного акта. В покое гиперкинезы уменьшаются и практически полностью исчезают во время сна. Они могут охватывать мышцы лица, языка, головы, шеи, туловища, верхних и нижних конечностей.</w:t>
      </w:r>
      <w:r w:rsidR="00AB60FD" w:rsidRPr="00AB60FD">
        <w:rPr>
          <w:sz w:val="28"/>
        </w:rPr>
        <w:t xml:space="preserve"> 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Речевые нарушения наблюдаются чаще в форме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гиперкинетической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дизартрии.</w:t>
      </w:r>
      <w:r w:rsidRPr="00264AF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Развитие интеллекта идет в основном удовлетворительно.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Отсутствует правильная установка туловища и конечностей. У большинства детей отмечается сохранение интеллектуальных функций, что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прогностично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благоприятно в отношении социальной адаптации, обучения. </w:t>
      </w:r>
      <w:r w:rsidRPr="00264AF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Дети с хорошим интеллектом </w:t>
      </w:r>
      <w:proofErr w:type="gramStart"/>
      <w:r w:rsidRPr="00264AF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заканчивают школу</w:t>
      </w:r>
      <w:proofErr w:type="gramEnd"/>
      <w:r w:rsidRPr="00264AF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, средние специальные и высшие учебные заведения, адаптируются к определенной трудовой деятельности.</w:t>
      </w:r>
    </w:p>
    <w:p w:rsidR="001E5BD5" w:rsidRPr="001E5BD5" w:rsidRDefault="001E5BD5" w:rsidP="001E5BD5">
      <w:pPr>
        <w:pStyle w:val="a3"/>
        <w:ind w:firstLine="708"/>
        <w:rPr>
          <w:rFonts w:ascii="Arial" w:hAnsi="Arial" w:cs="Arial"/>
          <w:vanish/>
          <w:sz w:val="18"/>
          <w:szCs w:val="16"/>
        </w:rPr>
      </w:pPr>
      <w:r w:rsidRPr="001E5BD5">
        <w:rPr>
          <w:sz w:val="28"/>
        </w:rPr>
        <w:t>Психическое развитие нарушается меньше, чем при других формах церебрального паралича, интеллект в большинстве случаев развивается вполне удовлетворительно. Нарушение психического развития по типу умственной отсталости имеет место у 25% детей (К. А. Семенова, 1991) .</w:t>
      </w:r>
    </w:p>
    <w:p w:rsidR="001E5BD5" w:rsidRPr="001E5BD5" w:rsidRDefault="001E5BD5" w:rsidP="001E5BD5">
      <w:pPr>
        <w:pStyle w:val="a3"/>
        <w:rPr>
          <w:rFonts w:ascii="Arial" w:hAnsi="Arial" w:cs="Arial"/>
          <w:vanish/>
          <w:sz w:val="18"/>
          <w:szCs w:val="16"/>
        </w:rPr>
      </w:pPr>
    </w:p>
    <w:p w:rsidR="001E5BD5" w:rsidRPr="001E5BD5" w:rsidRDefault="001E5BD5" w:rsidP="001E5BD5">
      <w:pPr>
        <w:pStyle w:val="a3"/>
        <w:rPr>
          <w:rFonts w:ascii="Arial" w:hAnsi="Arial" w:cs="Arial"/>
          <w:vanish/>
          <w:sz w:val="18"/>
          <w:szCs w:val="16"/>
        </w:rPr>
      </w:pPr>
    </w:p>
    <w:p w:rsidR="001E5BD5" w:rsidRPr="001E5BD5" w:rsidRDefault="001E5BD5" w:rsidP="001E5BD5">
      <w:pPr>
        <w:pStyle w:val="a3"/>
        <w:rPr>
          <w:rFonts w:ascii="Arial" w:hAnsi="Arial" w:cs="Arial"/>
          <w:vanish/>
          <w:sz w:val="18"/>
          <w:szCs w:val="16"/>
        </w:rPr>
      </w:pPr>
    </w:p>
    <w:p w:rsidR="001E5BD5" w:rsidRPr="001E5BD5" w:rsidRDefault="001E5BD5" w:rsidP="001E5BD5">
      <w:pPr>
        <w:pStyle w:val="a3"/>
        <w:rPr>
          <w:rFonts w:ascii="Arial" w:hAnsi="Arial" w:cs="Arial"/>
          <w:vanish/>
          <w:sz w:val="18"/>
          <w:szCs w:val="16"/>
        </w:rPr>
      </w:pPr>
    </w:p>
    <w:p w:rsidR="001E5BD5" w:rsidRDefault="001E5BD5" w:rsidP="001E5BD5">
      <w:pPr>
        <w:pStyle w:val="a3"/>
        <w:rPr>
          <w:sz w:val="28"/>
        </w:rPr>
      </w:pPr>
      <w:r w:rsidRPr="001E5BD5">
        <w:rPr>
          <w:sz w:val="28"/>
        </w:rPr>
        <w:t xml:space="preserve"> </w:t>
      </w:r>
    </w:p>
    <w:p w:rsidR="00576A2C" w:rsidRPr="00576A2C" w:rsidRDefault="00576A2C" w:rsidP="00576A2C">
      <w:pPr>
        <w:pStyle w:val="a3"/>
        <w:ind w:firstLine="708"/>
        <w:rPr>
          <w:sz w:val="28"/>
        </w:rPr>
      </w:pPr>
      <w:proofErr w:type="spellStart"/>
      <w:r w:rsidRPr="00576A2C">
        <w:rPr>
          <w:sz w:val="28"/>
        </w:rPr>
        <w:t>Прогностически</w:t>
      </w:r>
      <w:proofErr w:type="spellEnd"/>
      <w:r w:rsidRPr="00576A2C">
        <w:rPr>
          <w:sz w:val="28"/>
        </w:rPr>
        <w:t xml:space="preserve"> это вполне благоприятная форма в отношении обучения </w:t>
      </w:r>
      <w:proofErr w:type="spellStart"/>
      <w:r w:rsidRPr="00576A2C">
        <w:rPr>
          <w:sz w:val="28"/>
        </w:rPr>
        <w:t>ц</w:t>
      </w:r>
      <w:proofErr w:type="spellEnd"/>
      <w:r w:rsidRPr="00576A2C">
        <w:rPr>
          <w:sz w:val="28"/>
        </w:rPr>
        <w:t xml:space="preserve"> социальной адаптации. При умеренных двигательных расстройствах дети могут научиться писать, рисовать. </w:t>
      </w:r>
      <w:proofErr w:type="gramStart"/>
      <w:r w:rsidRPr="00576A2C">
        <w:rPr>
          <w:sz w:val="28"/>
        </w:rPr>
        <w:t>Начальное обучение детей часто осуществляется на дому по массовой, реже по вспомогательной программе.</w:t>
      </w:r>
      <w:proofErr w:type="gramEnd"/>
      <w:r w:rsidRPr="00576A2C">
        <w:rPr>
          <w:sz w:val="28"/>
        </w:rPr>
        <w:t xml:space="preserve"> Затем, постепенно осваивая вертикальную установку тела и передвижение с поддержкой или без нее, 35—45% детей переходят в школы-интернаты для больных с нарушениями опорно-двигательного аппарата или в массовые школы. Некоторые из них учатся в школе для умственно отсталых детей, что </w:t>
      </w:r>
      <w:proofErr w:type="gramStart"/>
      <w:r w:rsidRPr="00576A2C">
        <w:rPr>
          <w:sz w:val="28"/>
        </w:rPr>
        <w:t>бывает</w:t>
      </w:r>
      <w:proofErr w:type="gramEnd"/>
      <w:r w:rsidRPr="00576A2C">
        <w:rPr>
          <w:sz w:val="28"/>
        </w:rPr>
        <w:t xml:space="preserve"> обусловлено тяжелой речевой патологией и наличием гиперкинезов рук, не позволяющим освоить письмо. По окончании школы больные с этой формой ДЦП чаще, чем с другими формами заболевания, поступают в средние, а иногда и высшие учебные заведения, как правило, успешно заканчивают их и адаптируются к доступной трудовой деятельности.</w:t>
      </w:r>
    </w:p>
    <w:p w:rsidR="00E2055B" w:rsidRDefault="005510BC" w:rsidP="00E2055B">
      <w:pPr>
        <w:pStyle w:val="a3"/>
        <w:rPr>
          <w:sz w:val="28"/>
          <w:szCs w:val="28"/>
          <w:u w:val="single"/>
          <w:shd w:val="clear" w:color="auto" w:fill="FFFFFF"/>
        </w:rPr>
      </w:pPr>
      <w:proofErr w:type="spellStart"/>
      <w:r w:rsidRPr="005510BC">
        <w:rPr>
          <w:b/>
          <w:i/>
          <w:sz w:val="28"/>
          <w:szCs w:val="28"/>
          <w:shd w:val="clear" w:color="auto" w:fill="FFFFFF"/>
        </w:rPr>
        <w:t>Атонично-астатическая</w:t>
      </w:r>
      <w:proofErr w:type="spellEnd"/>
      <w:r w:rsidRPr="005510BC">
        <w:rPr>
          <w:b/>
          <w:i/>
          <w:sz w:val="28"/>
          <w:szCs w:val="28"/>
          <w:shd w:val="clear" w:color="auto" w:fill="FFFFFF"/>
        </w:rPr>
        <w:t xml:space="preserve"> форма</w:t>
      </w:r>
      <w:r w:rsidRPr="005510BC">
        <w:rPr>
          <w:sz w:val="28"/>
          <w:szCs w:val="28"/>
        </w:rPr>
        <w:t> </w:t>
      </w:r>
      <w:r w:rsidRPr="005510BC">
        <w:rPr>
          <w:sz w:val="28"/>
          <w:szCs w:val="28"/>
          <w:shd w:val="clear" w:color="auto" w:fill="FFFFFF"/>
        </w:rPr>
        <w:t xml:space="preserve">характеризуется низким тонусом мышц, атаксией и высокими сухожильными и </w:t>
      </w:r>
      <w:proofErr w:type="spellStart"/>
      <w:r w:rsidRPr="005510BC">
        <w:rPr>
          <w:sz w:val="28"/>
          <w:szCs w:val="28"/>
          <w:shd w:val="clear" w:color="auto" w:fill="FFFFFF"/>
        </w:rPr>
        <w:t>периостальными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 рефлексами. Нередки речевые расстройства в форме мозжечка или псевдобульбарной дизартрии. Наблюдается при преобладающем повреждении мозжечка и мозжечковых путей вследствие родовой травмы, </w:t>
      </w:r>
      <w:proofErr w:type="spellStart"/>
      <w:r w:rsidRPr="005510BC">
        <w:rPr>
          <w:sz w:val="28"/>
          <w:szCs w:val="28"/>
          <w:shd w:val="clear" w:color="auto" w:fill="FFFFFF"/>
        </w:rPr>
        <w:t>гипоксично-ишемического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 фактора или вр</w:t>
      </w:r>
      <w:r w:rsidR="00C603AA">
        <w:rPr>
          <w:sz w:val="28"/>
          <w:szCs w:val="28"/>
          <w:shd w:val="clear" w:color="auto" w:fill="FFFFFF"/>
        </w:rPr>
        <w:t xml:space="preserve">ожденного дефекта развития. </w:t>
      </w:r>
      <w:r w:rsidR="00C603AA">
        <w:rPr>
          <w:sz w:val="28"/>
          <w:szCs w:val="28"/>
          <w:shd w:val="clear" w:color="auto" w:fill="FFFFFF"/>
        </w:rPr>
        <w:lastRenderedPageBreak/>
        <w:t>Кли</w:t>
      </w:r>
      <w:r w:rsidR="001F60BA">
        <w:rPr>
          <w:sz w:val="28"/>
          <w:szCs w:val="28"/>
          <w:shd w:val="clear" w:color="auto" w:fill="FFFFFF"/>
        </w:rPr>
        <w:t>н</w:t>
      </w:r>
      <w:r w:rsidRPr="005510BC">
        <w:rPr>
          <w:sz w:val="28"/>
          <w:szCs w:val="28"/>
          <w:shd w:val="clear" w:color="auto" w:fill="FFFFFF"/>
        </w:rPr>
        <w:t xml:space="preserve">ически характеризуется </w:t>
      </w:r>
      <w:proofErr w:type="gramStart"/>
      <w:r w:rsidRPr="005510BC">
        <w:rPr>
          <w:sz w:val="28"/>
          <w:szCs w:val="28"/>
          <w:shd w:val="clear" w:color="auto" w:fill="FFFFFF"/>
        </w:rPr>
        <w:t>классическим</w:t>
      </w:r>
      <w:proofErr w:type="gramEnd"/>
      <w:r w:rsidRPr="005510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510BC">
        <w:rPr>
          <w:sz w:val="28"/>
          <w:szCs w:val="28"/>
          <w:shd w:val="clear" w:color="auto" w:fill="FFFFFF"/>
        </w:rPr>
        <w:t>симптомокомплексом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 (мышечная гипотония, атаксия) и различными симптомами мозжечковой асинергии (</w:t>
      </w:r>
      <w:proofErr w:type="spellStart"/>
      <w:r w:rsidRPr="005510BC">
        <w:rPr>
          <w:sz w:val="28"/>
          <w:szCs w:val="28"/>
          <w:shd w:val="clear" w:color="auto" w:fill="FFFFFF"/>
        </w:rPr>
        <w:t>дисметрия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510BC">
        <w:rPr>
          <w:sz w:val="28"/>
          <w:szCs w:val="28"/>
          <w:shd w:val="clear" w:color="auto" w:fill="FFFFFF"/>
        </w:rPr>
        <w:t>интенционный</w:t>
      </w:r>
      <w:proofErr w:type="spellEnd"/>
      <w:r w:rsidRPr="005510BC">
        <w:rPr>
          <w:sz w:val="28"/>
          <w:szCs w:val="28"/>
          <w:shd w:val="clear" w:color="auto" w:fill="FFFFFF"/>
        </w:rPr>
        <w:t xml:space="preserve"> тремор, дизартрия). Рассматривается возможность возникновения этого варианта ДЦП при повреждении коры головного мозга (преимущественно лобной части). </w:t>
      </w:r>
      <w:r w:rsidRPr="00264AF1">
        <w:rPr>
          <w:sz w:val="28"/>
          <w:szCs w:val="28"/>
          <w:u w:val="single"/>
          <w:shd w:val="clear" w:color="auto" w:fill="FFFFFF"/>
        </w:rPr>
        <w:t xml:space="preserve">При этой форме ДЦП подчеркивается умеренная задержка развития интеллекта, а в ряде случаев имеет место олигофрения в степени глубокой дебильности или </w:t>
      </w:r>
      <w:proofErr w:type="spellStart"/>
      <w:r w:rsidRPr="00264AF1">
        <w:rPr>
          <w:sz w:val="28"/>
          <w:szCs w:val="28"/>
          <w:u w:val="single"/>
          <w:shd w:val="clear" w:color="auto" w:fill="FFFFFF"/>
        </w:rPr>
        <w:t>имбецильности</w:t>
      </w:r>
      <w:proofErr w:type="spellEnd"/>
      <w:r w:rsidRPr="00264AF1">
        <w:rPr>
          <w:sz w:val="28"/>
          <w:szCs w:val="28"/>
          <w:u w:val="single"/>
          <w:shd w:val="clear" w:color="auto" w:fill="FFFFFF"/>
        </w:rPr>
        <w:t>.</w:t>
      </w:r>
    </w:p>
    <w:p w:rsidR="00E2055B" w:rsidRPr="00E2055B" w:rsidRDefault="00E2055B" w:rsidP="00E2055B">
      <w:pPr>
        <w:pStyle w:val="a3"/>
        <w:ind w:firstLine="708"/>
        <w:rPr>
          <w:sz w:val="28"/>
        </w:rPr>
      </w:pPr>
      <w:r w:rsidRPr="00E2055B">
        <w:rPr>
          <w:sz w:val="28"/>
        </w:rPr>
        <w:t xml:space="preserve">При </w:t>
      </w:r>
      <w:proofErr w:type="spellStart"/>
      <w:r w:rsidRPr="00E2055B">
        <w:rPr>
          <w:sz w:val="28"/>
        </w:rPr>
        <w:t>атонически-астатической</w:t>
      </w:r>
      <w:proofErr w:type="spellEnd"/>
      <w:r w:rsidRPr="00E2055B">
        <w:rPr>
          <w:sz w:val="28"/>
        </w:rPr>
        <w:t xml:space="preserve"> форме ДЦП могут быть интеллектуальные нарушения различной степени тяжести. Важную роль в структуре психического дефекта играет основная локализация поражения мозга, от которой зависит степень снижения интеллекта. При поражении только мозжечка дети </w:t>
      </w:r>
      <w:proofErr w:type="spellStart"/>
      <w:r w:rsidRPr="00E2055B">
        <w:rPr>
          <w:sz w:val="28"/>
        </w:rPr>
        <w:t>малоинициативны</w:t>
      </w:r>
      <w:proofErr w:type="spellEnd"/>
      <w:r w:rsidRPr="00E2055B">
        <w:rPr>
          <w:sz w:val="28"/>
        </w:rPr>
        <w:t xml:space="preserve">, у многих проявляется страх падения; задержано формирование навыков чтения и письма. Если поражение мозжечка сочетается с поражением лобных отделов мозга, у детей отмечается выраженное недоразвитие познавательной деятельности, </w:t>
      </w:r>
      <w:proofErr w:type="spellStart"/>
      <w:r w:rsidRPr="00E2055B">
        <w:rPr>
          <w:sz w:val="28"/>
        </w:rPr>
        <w:t>некритичность</w:t>
      </w:r>
      <w:proofErr w:type="spellEnd"/>
      <w:r w:rsidRPr="00E2055B">
        <w:rPr>
          <w:sz w:val="28"/>
        </w:rPr>
        <w:t xml:space="preserve"> к своему дефекту, расторможенность, агрессивность. В 55 % случаев (по данным К. А. Семеновой)</w:t>
      </w:r>
      <w:proofErr w:type="gramStart"/>
      <w:r w:rsidRPr="00E2055B">
        <w:rPr>
          <w:sz w:val="28"/>
        </w:rPr>
        <w:t xml:space="preserve"> ,</w:t>
      </w:r>
      <w:proofErr w:type="gramEnd"/>
      <w:r w:rsidRPr="00E2055B">
        <w:rPr>
          <w:sz w:val="28"/>
        </w:rPr>
        <w:t xml:space="preserve"> помимо тяжелых двигательных на рушений у детей с </w:t>
      </w:r>
      <w:proofErr w:type="spellStart"/>
      <w:r w:rsidRPr="00E2055B">
        <w:rPr>
          <w:sz w:val="28"/>
        </w:rPr>
        <w:t>атонически-астатической</w:t>
      </w:r>
      <w:proofErr w:type="spellEnd"/>
      <w:r w:rsidRPr="00E2055B">
        <w:rPr>
          <w:sz w:val="28"/>
        </w:rPr>
        <w:t xml:space="preserve"> формой ДЦП, имеет место тяжелая степень умственной отсталости. Такие дети направляются в учреждения Министерства социальной защиты, так как не могут овладеть навыками самообслуживания и школьными навыками.</w:t>
      </w:r>
    </w:p>
    <w:p w:rsidR="005510BC" w:rsidRPr="00264AF1" w:rsidRDefault="005510BC" w:rsidP="005510BC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5510BC" w:rsidRDefault="005510BC" w:rsidP="00EA3624">
      <w:pPr>
        <w:pStyle w:val="a3"/>
        <w:rPr>
          <w:sz w:val="28"/>
          <w:szCs w:val="28"/>
          <w:shd w:val="clear" w:color="auto" w:fill="FFFFFF"/>
        </w:rPr>
      </w:pPr>
      <w:r w:rsidRPr="005510BC">
        <w:rPr>
          <w:b/>
          <w:i/>
          <w:sz w:val="28"/>
          <w:szCs w:val="28"/>
          <w:shd w:val="clear" w:color="auto" w:fill="FFFFFF"/>
        </w:rPr>
        <w:t>Гемиплегическая форма</w:t>
      </w:r>
      <w:r w:rsidRPr="005510BC">
        <w:rPr>
          <w:sz w:val="28"/>
          <w:szCs w:val="28"/>
        </w:rPr>
        <w:t> </w:t>
      </w:r>
      <w:r w:rsidRPr="005510BC">
        <w:rPr>
          <w:sz w:val="28"/>
          <w:szCs w:val="28"/>
          <w:shd w:val="clear" w:color="auto" w:fill="FFFFFF"/>
        </w:rPr>
        <w:t>(спастическая гемиплегия, гемипарез) – характеризуется односторонним поражением конечностей. Рука, как правило, поражена больше, чем нога</w:t>
      </w:r>
      <w:r w:rsidRPr="00EA3624">
        <w:rPr>
          <w:sz w:val="32"/>
          <w:szCs w:val="28"/>
          <w:shd w:val="clear" w:color="auto" w:fill="FFFFFF"/>
        </w:rPr>
        <w:t>.</w:t>
      </w:r>
      <w:r w:rsidR="00EA3624" w:rsidRPr="00EA3624">
        <w:rPr>
          <w:sz w:val="32"/>
          <w:szCs w:val="28"/>
          <w:shd w:val="clear" w:color="auto" w:fill="FFFFFF"/>
        </w:rPr>
        <w:t xml:space="preserve"> </w:t>
      </w:r>
      <w:r w:rsidR="00EA3624" w:rsidRPr="00EA3624">
        <w:rPr>
          <w:sz w:val="28"/>
        </w:rPr>
        <w:t>В зависимости от локализации поражения при этой форме могут наблюдаться различные нарушения. При поражении левого полушария часто отмечаются нару</w:t>
      </w:r>
      <w:r w:rsidR="00EA3624">
        <w:rPr>
          <w:sz w:val="28"/>
        </w:rPr>
        <w:t>шения речи в форме моторной ала</w:t>
      </w:r>
      <w:r w:rsidR="00EA3624" w:rsidRPr="00EA3624">
        <w:rPr>
          <w:sz w:val="28"/>
        </w:rPr>
        <w:t xml:space="preserve">лии, а также </w:t>
      </w:r>
      <w:proofErr w:type="spellStart"/>
      <w:r w:rsidR="00EA3624" w:rsidRPr="00EA3624">
        <w:rPr>
          <w:sz w:val="28"/>
        </w:rPr>
        <w:t>дислексия</w:t>
      </w:r>
      <w:proofErr w:type="spellEnd"/>
      <w:r w:rsidR="00EA3624" w:rsidRPr="00EA3624">
        <w:rPr>
          <w:sz w:val="28"/>
        </w:rPr>
        <w:t xml:space="preserve">, </w:t>
      </w:r>
      <w:proofErr w:type="spellStart"/>
      <w:r w:rsidR="00EA3624" w:rsidRPr="00EA3624">
        <w:rPr>
          <w:sz w:val="28"/>
        </w:rPr>
        <w:t>дисграфия</w:t>
      </w:r>
      <w:proofErr w:type="spellEnd"/>
      <w:r w:rsidR="00EA3624" w:rsidRPr="00EA3624">
        <w:rPr>
          <w:sz w:val="28"/>
        </w:rPr>
        <w:t xml:space="preserve"> и нарушение функции счета. Каждое из этих расстройств может быть лишь частичным и проявляться только в трудностях освоения чтения, письма, счета. Поражение височных отделов левого полушария может сопровождаться нарушениями фонематического восприятия. При поражении правого полушария отмечается патология эмоционально-волевой сферы в виде агрессивности, инертности, эмоциональной уплощенности. </w:t>
      </w:r>
      <w:r w:rsidRPr="00EA3624">
        <w:rPr>
          <w:sz w:val="32"/>
          <w:szCs w:val="28"/>
          <w:shd w:val="clear" w:color="auto" w:fill="FFFFFF"/>
        </w:rPr>
        <w:t xml:space="preserve"> </w:t>
      </w:r>
      <w:r w:rsidRPr="005510BC">
        <w:rPr>
          <w:sz w:val="28"/>
          <w:szCs w:val="28"/>
          <w:shd w:val="clear" w:color="auto" w:fill="FFFFFF"/>
        </w:rPr>
        <w:t xml:space="preserve">Дети с гемипарезами овладевают возрастными навыками позже, чем здоровые. Поэтому </w:t>
      </w:r>
      <w:r w:rsidRPr="00264AF1">
        <w:rPr>
          <w:sz w:val="28"/>
          <w:szCs w:val="28"/>
          <w:u w:val="single"/>
          <w:shd w:val="clear" w:color="auto" w:fill="FFFFFF"/>
        </w:rPr>
        <w:t>уровень социальной адаптации, как правило, определяется не степенью двигательного дефекта, а интеллектуальными возможностями ребенка.</w:t>
      </w:r>
      <w:r w:rsidRPr="005510BC">
        <w:rPr>
          <w:sz w:val="28"/>
          <w:szCs w:val="28"/>
          <w:shd w:val="clear" w:color="auto" w:fill="FFFFFF"/>
        </w:rPr>
        <w:t xml:space="preserve"> </w:t>
      </w:r>
      <w:r w:rsidRPr="00264AF1">
        <w:rPr>
          <w:sz w:val="28"/>
          <w:szCs w:val="28"/>
          <w:u w:val="single"/>
          <w:shd w:val="clear" w:color="auto" w:fill="FFFFFF"/>
        </w:rPr>
        <w:t xml:space="preserve">Клинически характеризуется развитием спастического гемипареза (тип </w:t>
      </w:r>
      <w:proofErr w:type="spellStart"/>
      <w:r w:rsidRPr="00264AF1">
        <w:rPr>
          <w:sz w:val="28"/>
          <w:szCs w:val="28"/>
          <w:u w:val="single"/>
          <w:shd w:val="clear" w:color="auto" w:fill="FFFFFF"/>
        </w:rPr>
        <w:t>Вернике-Манна</w:t>
      </w:r>
      <w:proofErr w:type="spellEnd"/>
      <w:r w:rsidRPr="00264AF1">
        <w:rPr>
          <w:sz w:val="28"/>
          <w:szCs w:val="28"/>
          <w:u w:val="single"/>
          <w:shd w:val="clear" w:color="auto" w:fill="FFFFFF"/>
        </w:rPr>
        <w:t xml:space="preserve">), задержкой психического и речевого развития. </w:t>
      </w:r>
      <w:r w:rsidRPr="005510BC">
        <w:rPr>
          <w:sz w:val="28"/>
          <w:szCs w:val="28"/>
          <w:shd w:val="clear" w:color="auto" w:fill="FFFFFF"/>
        </w:rPr>
        <w:t>При этой форме нередко случаются фокальные эпилептические приступы.</w:t>
      </w:r>
    </w:p>
    <w:p w:rsidR="00EA3624" w:rsidRPr="00EA3624" w:rsidRDefault="00EA3624" w:rsidP="00EA3624">
      <w:pPr>
        <w:pStyle w:val="a3"/>
        <w:ind w:firstLine="708"/>
        <w:rPr>
          <w:sz w:val="28"/>
        </w:rPr>
      </w:pPr>
      <w:r w:rsidRPr="00EA3624">
        <w:rPr>
          <w:sz w:val="28"/>
        </w:rPr>
        <w:t>Прогноз двигательного развития в большинстве случаев благоприятный при своевременно начатом и адекватном лечении. Практически все дети ходят самостоятельно. Возможность самообслуживания зависит от степени поражения руки. Однако даже при выражен</w:t>
      </w:r>
      <w:r w:rsidR="00F447E0">
        <w:rPr>
          <w:sz w:val="28"/>
        </w:rPr>
        <w:t xml:space="preserve">ном ограничении функции руки, при </w:t>
      </w:r>
      <w:r w:rsidRPr="00EA3624">
        <w:rPr>
          <w:sz w:val="28"/>
        </w:rPr>
        <w:t xml:space="preserve">сохранном интеллекте дети обучаются пользоваться ею. </w:t>
      </w:r>
      <w:proofErr w:type="spellStart"/>
      <w:r w:rsidRPr="00EA3624">
        <w:rPr>
          <w:sz w:val="28"/>
        </w:rPr>
        <w:t>Обучаемость</w:t>
      </w:r>
      <w:proofErr w:type="spellEnd"/>
      <w:r w:rsidRPr="00EA3624">
        <w:rPr>
          <w:sz w:val="28"/>
        </w:rPr>
        <w:t xml:space="preserve"> и уровень социальной </w:t>
      </w:r>
      <w:r w:rsidRPr="00EA3624">
        <w:rPr>
          <w:sz w:val="28"/>
        </w:rPr>
        <w:lastRenderedPageBreak/>
        <w:t xml:space="preserve">адаптации детей с </w:t>
      </w:r>
      <w:proofErr w:type="spellStart"/>
      <w:r w:rsidRPr="00EA3624">
        <w:rPr>
          <w:sz w:val="28"/>
        </w:rPr>
        <w:t>гемипаретической</w:t>
      </w:r>
      <w:proofErr w:type="spellEnd"/>
      <w:r w:rsidRPr="00EA3624">
        <w:rPr>
          <w:sz w:val="28"/>
        </w:rPr>
        <w:t xml:space="preserve"> формой ДЦП во многом определяются не тяжестью двигательных нарушений, а интеллектуальными возможностями ребенка, своевременностью и полнотой компенсации психических и речевых расстройств.</w:t>
      </w:r>
    </w:p>
    <w:p w:rsidR="005510BC" w:rsidRPr="005510BC" w:rsidRDefault="005510BC" w:rsidP="005510BC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510B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Смешанные формы</w:t>
      </w:r>
      <w:r w:rsidRPr="00551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несмотря на возможность диффузного повреждения всех двигательных систем головного мозга (пирамидной, экстрапирамидной и мозжечковой), вышеупомянутые клинические </w:t>
      </w:r>
      <w:proofErr w:type="spellStart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симптомокомплексы</w:t>
      </w:r>
      <w:proofErr w:type="spell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позволяют в подавляющем большинстве случаев диагностировать конкретную форму ДЦП.</w:t>
      </w:r>
      <w:proofErr w:type="gramEnd"/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Последнее положение важно в составлении карты </w:t>
      </w:r>
      <w:r w:rsidR="0042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развития 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больного</w:t>
      </w:r>
      <w:r w:rsidR="0042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</w:t>
      </w:r>
      <w:r w:rsidRPr="005510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73A0E" w:rsidRPr="00973A0E" w:rsidRDefault="00973A0E" w:rsidP="00973A0E">
      <w:pPr>
        <w:pStyle w:val="a3"/>
        <w:ind w:firstLine="708"/>
        <w:jc w:val="both"/>
        <w:rPr>
          <w:sz w:val="28"/>
        </w:rPr>
      </w:pPr>
      <w:r w:rsidRPr="00973A0E">
        <w:rPr>
          <w:sz w:val="28"/>
        </w:rPr>
        <w:t>Итак, психическое развитие ребенка с церебральным параличом характеризуется нарушением формирования познавательной деятельности, эмоционально-волевой сферы и личности. Перед специалистами, работающими с этими детьми, встает важная задача профилактики и коррекции этих нарушений. Конкретные задачи этой работы в отношении каждого ребенка могут быть определены только после комплексного обследования.</w:t>
      </w:r>
    </w:p>
    <w:p w:rsidR="00F26782" w:rsidRPr="005510BC" w:rsidRDefault="00F26782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40A" w:rsidRPr="005510BC" w:rsidRDefault="0067540A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40A" w:rsidRPr="005510BC" w:rsidRDefault="0067540A" w:rsidP="001C18F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7540A" w:rsidRPr="005510BC" w:rsidSect="00F22157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18F6"/>
    <w:rsid w:val="00136359"/>
    <w:rsid w:val="001A49E0"/>
    <w:rsid w:val="001C18F6"/>
    <w:rsid w:val="001C48CD"/>
    <w:rsid w:val="001E5BD5"/>
    <w:rsid w:val="001F60BA"/>
    <w:rsid w:val="002312C6"/>
    <w:rsid w:val="00264AF1"/>
    <w:rsid w:val="004021CF"/>
    <w:rsid w:val="004216BF"/>
    <w:rsid w:val="004714EB"/>
    <w:rsid w:val="004F083A"/>
    <w:rsid w:val="004F77C6"/>
    <w:rsid w:val="005510BC"/>
    <w:rsid w:val="00576A2C"/>
    <w:rsid w:val="0067540A"/>
    <w:rsid w:val="008E6CA9"/>
    <w:rsid w:val="00973A0E"/>
    <w:rsid w:val="00AB60FD"/>
    <w:rsid w:val="00AC7FD5"/>
    <w:rsid w:val="00AE2E19"/>
    <w:rsid w:val="00C603AA"/>
    <w:rsid w:val="00CD7839"/>
    <w:rsid w:val="00D249AD"/>
    <w:rsid w:val="00D8462C"/>
    <w:rsid w:val="00E2055B"/>
    <w:rsid w:val="00EA3624"/>
    <w:rsid w:val="00F22157"/>
    <w:rsid w:val="00F26782"/>
    <w:rsid w:val="00F4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</cp:revision>
  <dcterms:created xsi:type="dcterms:W3CDTF">2013-03-24T07:09:00Z</dcterms:created>
  <dcterms:modified xsi:type="dcterms:W3CDTF">2013-03-24T09:51:00Z</dcterms:modified>
</cp:coreProperties>
</file>